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013F4603"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1E116C">
        <w:rPr>
          <w:rFonts w:ascii="Century" w:hAnsi="Century"/>
        </w:rPr>
        <w:t xml:space="preserve">07 siete </w:t>
      </w:r>
      <w:r w:rsidR="0070757E">
        <w:rPr>
          <w:rFonts w:ascii="Century" w:hAnsi="Century"/>
        </w:rPr>
        <w:t>d</w:t>
      </w:r>
      <w:r w:rsidR="004522D8">
        <w:rPr>
          <w:rFonts w:ascii="Century" w:hAnsi="Century"/>
        </w:rPr>
        <w:t xml:space="preserve">e </w:t>
      </w:r>
      <w:r w:rsidR="003A428A">
        <w:rPr>
          <w:rFonts w:ascii="Century" w:hAnsi="Century"/>
        </w:rPr>
        <w:t>agost</w:t>
      </w:r>
      <w:r w:rsidR="004522D8">
        <w:rPr>
          <w:rFonts w:ascii="Century" w:hAnsi="Century"/>
        </w:rPr>
        <w:t>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763A1492" w14:textId="14F6A34E" w:rsidR="008C592A" w:rsidRPr="007D0C4C"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2D1696">
        <w:rPr>
          <w:rFonts w:ascii="Century" w:hAnsi="Century"/>
          <w:b/>
        </w:rPr>
        <w:t>85</w:t>
      </w:r>
      <w:r w:rsidR="002C045C">
        <w:rPr>
          <w:rFonts w:ascii="Century" w:hAnsi="Century"/>
          <w:b/>
        </w:rPr>
        <w:t>7</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l</w:t>
      </w:r>
      <w:r w:rsidR="002D1696">
        <w:rPr>
          <w:rFonts w:ascii="Century" w:hAnsi="Century"/>
        </w:rPr>
        <w:t>a</w:t>
      </w:r>
      <w:r w:rsidR="002C045C">
        <w:rPr>
          <w:rFonts w:ascii="Century" w:hAnsi="Century"/>
        </w:rPr>
        <w:t xml:space="preserve"> ciudadan</w:t>
      </w:r>
      <w:r w:rsidR="002D1696">
        <w:rPr>
          <w:rFonts w:ascii="Century" w:hAnsi="Century"/>
        </w:rPr>
        <w:t>a</w:t>
      </w:r>
      <w:r w:rsidR="002C045C">
        <w:rPr>
          <w:rFonts w:ascii="Century" w:hAnsi="Century"/>
        </w:rPr>
        <w:t xml:space="preserve"> </w:t>
      </w:r>
      <w:bookmarkStart w:id="0" w:name="_GoBack"/>
      <w:r w:rsidR="00B06D54">
        <w:rPr>
          <w:rFonts w:ascii="Century" w:hAnsi="Century"/>
          <w:b/>
        </w:rPr>
        <w:t>(.....)</w:t>
      </w:r>
      <w:bookmarkEnd w:id="0"/>
      <w:r w:rsidR="002C045C">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C045C">
        <w:rPr>
          <w:rFonts w:ascii="Century" w:hAnsi="Century"/>
        </w:rPr>
        <w:t>------</w:t>
      </w:r>
    </w:p>
    <w:p w14:paraId="2D340CAB" w14:textId="77777777" w:rsidR="008C592A" w:rsidRDefault="008C592A" w:rsidP="008C592A">
      <w:pPr>
        <w:spacing w:line="360" w:lineRule="auto"/>
        <w:jc w:val="both"/>
        <w:rPr>
          <w:rFonts w:ascii="Century" w:hAnsi="Century"/>
        </w:rPr>
      </w:pP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1AB55FB0"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2D1696">
        <w:t>1</w:t>
      </w:r>
      <w:r w:rsidR="00AF0278">
        <w:t>4 c</w:t>
      </w:r>
      <w:r w:rsidR="002D1696">
        <w:t>atorce</w:t>
      </w:r>
      <w:r w:rsidR="00AF0278">
        <w:t xml:space="preserve"> de </w:t>
      </w:r>
      <w:r w:rsidR="002D1696">
        <w:t>octu</w:t>
      </w:r>
      <w:r w:rsidR="00AF0278">
        <w:t>bre</w:t>
      </w:r>
      <w:r w:rsidR="005D0AF0">
        <w:t xml:space="preserve"> del año </w:t>
      </w:r>
      <w:r w:rsidR="004522D8">
        <w:t xml:space="preserve">2015 dos mil quince, </w:t>
      </w:r>
      <w:r w:rsidRPr="007D0C4C">
        <w:t>la parte actora presentó demanda de nulidad, señalando como acto</w:t>
      </w:r>
      <w:r w:rsidR="004522D8">
        <w:t>s</w:t>
      </w:r>
      <w:r w:rsidRPr="007D0C4C">
        <w:t xml:space="preserve"> impugnado</w:t>
      </w:r>
      <w:r w:rsidR="004522D8">
        <w:t xml:space="preserve">s </w:t>
      </w:r>
      <w:r w:rsidR="005D0AF0">
        <w:t xml:space="preserve">la resolución </w:t>
      </w:r>
      <w:r w:rsidR="002D1696">
        <w:t>consistente en la negativa para la colocación de un anuncio espectacular auto soportado publicitario, contenida en el oficio número DGDU/CSC/CA/35-33391/2015 (Letra D, letra G, letra D, letra U diagonal letra C, letra S, letra C diagonal</w:t>
      </w:r>
      <w:r w:rsidR="00BF31DE">
        <w:t xml:space="preserve"> letra C letra A diagonal</w:t>
      </w:r>
      <w:r w:rsidR="002D1696">
        <w:t xml:space="preserve"> treinta y cinco guion tres tres tres nueve uno diagonal dos mil quince</w:t>
      </w:r>
      <w:r w:rsidR="00062845">
        <w:t>)</w:t>
      </w:r>
      <w:r w:rsidR="002D1696">
        <w:t xml:space="preserve">, </w:t>
      </w:r>
      <w:r w:rsidR="005D0AF0">
        <w:t xml:space="preserve">de fecha </w:t>
      </w:r>
      <w:r w:rsidR="00521493">
        <w:t>03 tres</w:t>
      </w:r>
      <w:r w:rsidR="00AF0278">
        <w:t xml:space="preserve"> de </w:t>
      </w:r>
      <w:r w:rsidR="00062845">
        <w:t>septiembre</w:t>
      </w:r>
      <w:r w:rsidR="00AF0278">
        <w:t xml:space="preserve"> del año 2015 dos mil quince, </w:t>
      </w:r>
      <w:r w:rsidR="005D0AF0">
        <w:t xml:space="preserve">y </w:t>
      </w:r>
      <w:r w:rsidR="0043240A">
        <w:t>como autoridades</w:t>
      </w:r>
      <w:r>
        <w:t xml:space="preserve"> demandada</w:t>
      </w:r>
      <w:r w:rsidR="0043240A">
        <w:t>s</w:t>
      </w:r>
      <w:r>
        <w:t xml:space="preserve"> </w:t>
      </w:r>
      <w:r w:rsidR="00AF0278">
        <w:t>a</w:t>
      </w:r>
      <w:r w:rsidR="00062845">
        <w:t xml:space="preserve"> </w:t>
      </w:r>
      <w:r w:rsidR="00AF0278">
        <w:t>l</w:t>
      </w:r>
      <w:r w:rsidR="00062845">
        <w:t>a</w:t>
      </w:r>
      <w:r w:rsidR="005D0AF0">
        <w:t xml:space="preserve"> </w:t>
      </w:r>
      <w:r w:rsidR="00AF0278" w:rsidRPr="00AF0278">
        <w:t>Director</w:t>
      </w:r>
      <w:r w:rsidR="00062845">
        <w:t>a de Área de Contacto y Servicio a la Ciudadanía de la Dirección</w:t>
      </w:r>
      <w:r w:rsidR="00AF0278" w:rsidRPr="00AF0278">
        <w:t xml:space="preserve"> G</w:t>
      </w:r>
      <w:r w:rsidR="00AF0278">
        <w:t xml:space="preserve">eneral </w:t>
      </w:r>
      <w:r w:rsidR="00AF0278" w:rsidRPr="00AF0278">
        <w:t>de Desarrollo Urbano</w:t>
      </w:r>
      <w:r w:rsidR="00AF0278">
        <w:t>,</w:t>
      </w:r>
      <w:r w:rsidR="0092697F">
        <w:t xml:space="preserve"> </w:t>
      </w:r>
      <w:r>
        <w:t>del Municipio de L</w:t>
      </w:r>
      <w:r w:rsidR="00AF0278">
        <w:t>eón, Guanajuato. --</w:t>
      </w:r>
      <w:r w:rsidR="0092697F">
        <w:t>-----------------------------------------------</w:t>
      </w:r>
      <w:r w:rsidR="00521493">
        <w:t>-------------</w:t>
      </w:r>
    </w:p>
    <w:p w14:paraId="53BB1575" w14:textId="77777777" w:rsidR="008C592A" w:rsidRDefault="008C592A" w:rsidP="008C592A">
      <w:pPr>
        <w:spacing w:line="360" w:lineRule="auto"/>
        <w:ind w:firstLine="708"/>
        <w:jc w:val="both"/>
        <w:rPr>
          <w:rFonts w:ascii="Century" w:hAnsi="Century"/>
        </w:rPr>
      </w:pPr>
    </w:p>
    <w:p w14:paraId="2C22CA74" w14:textId="7976D6FD" w:rsidR="00AF0278"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970A6">
        <w:rPr>
          <w:rFonts w:ascii="Century" w:hAnsi="Century"/>
        </w:rPr>
        <w:t>1</w:t>
      </w:r>
      <w:r w:rsidR="00AF0278">
        <w:rPr>
          <w:rFonts w:ascii="Century" w:hAnsi="Century"/>
        </w:rPr>
        <w:t xml:space="preserve">9 </w:t>
      </w:r>
      <w:r w:rsidR="000970A6">
        <w:rPr>
          <w:rFonts w:ascii="Century" w:hAnsi="Century"/>
        </w:rPr>
        <w:t>dieci</w:t>
      </w:r>
      <w:r w:rsidR="00AF0278">
        <w:rPr>
          <w:rFonts w:ascii="Century" w:hAnsi="Century"/>
        </w:rPr>
        <w:t xml:space="preserve">nueve de </w:t>
      </w:r>
      <w:r w:rsidR="000970A6">
        <w:rPr>
          <w:rFonts w:ascii="Century" w:hAnsi="Century"/>
        </w:rPr>
        <w:t>octu</w:t>
      </w:r>
      <w:r w:rsidR="00AF0278">
        <w:rPr>
          <w:rFonts w:ascii="Century" w:hAnsi="Century"/>
        </w:rPr>
        <w:t>bre del año 2015 dos mil quince, se admite a trámite la demanda en contra de</w:t>
      </w:r>
      <w:r w:rsidR="000970A6">
        <w:rPr>
          <w:rFonts w:ascii="Century" w:hAnsi="Century"/>
        </w:rPr>
        <w:t xml:space="preserve"> </w:t>
      </w:r>
      <w:r w:rsidR="00AF0278">
        <w:rPr>
          <w:rFonts w:ascii="Century" w:hAnsi="Century"/>
        </w:rPr>
        <w:t>l</w:t>
      </w:r>
      <w:r w:rsidR="000970A6">
        <w:rPr>
          <w:rFonts w:ascii="Century" w:hAnsi="Century"/>
        </w:rPr>
        <w:t>a</w:t>
      </w:r>
      <w:r w:rsidR="00AF0278">
        <w:rPr>
          <w:rFonts w:ascii="Century" w:hAnsi="Century"/>
        </w:rPr>
        <w:t xml:space="preserve"> Director</w:t>
      </w:r>
      <w:r w:rsidR="000970A6">
        <w:rPr>
          <w:rFonts w:ascii="Century" w:hAnsi="Century"/>
        </w:rPr>
        <w:t>a</w:t>
      </w:r>
      <w:r w:rsidR="00AF0278">
        <w:rPr>
          <w:rFonts w:ascii="Century" w:hAnsi="Century"/>
        </w:rPr>
        <w:t xml:space="preserve"> de </w:t>
      </w:r>
      <w:r w:rsidR="000970A6">
        <w:rPr>
          <w:rFonts w:ascii="Century" w:hAnsi="Century"/>
        </w:rPr>
        <w:t xml:space="preserve">Área de Contacto y Servicio a la Ciudadanía de la Dirección </w:t>
      </w:r>
      <w:r w:rsidR="005D0AF0">
        <w:rPr>
          <w:rFonts w:ascii="Century" w:hAnsi="Century"/>
        </w:rPr>
        <w:t xml:space="preserve">General de Desarrollo Urbano, </w:t>
      </w:r>
      <w:r w:rsidR="000970A6">
        <w:rPr>
          <w:rFonts w:ascii="Century" w:hAnsi="Century"/>
        </w:rPr>
        <w:t>admitiéndose las pruebas documentales exhibidas, las que por su especial naturaleza se tienen por desahogadas.</w:t>
      </w:r>
      <w:r w:rsidR="005D0AF0">
        <w:rPr>
          <w:rFonts w:ascii="Century" w:hAnsi="Century"/>
        </w:rPr>
        <w:t xml:space="preserve"> </w:t>
      </w:r>
      <w:r w:rsidR="00AF0278">
        <w:rPr>
          <w:rFonts w:ascii="Century" w:hAnsi="Century"/>
        </w:rPr>
        <w:t>--------</w:t>
      </w:r>
      <w:r w:rsidR="008D1AF7">
        <w:rPr>
          <w:rFonts w:ascii="Century" w:hAnsi="Century"/>
        </w:rPr>
        <w:t>----------------------------------</w:t>
      </w:r>
    </w:p>
    <w:p w14:paraId="5F2297C7" w14:textId="36A46401" w:rsidR="000970A6" w:rsidRDefault="000970A6" w:rsidP="008C592A">
      <w:pPr>
        <w:spacing w:line="360" w:lineRule="auto"/>
        <w:ind w:firstLine="709"/>
        <w:jc w:val="both"/>
        <w:rPr>
          <w:rFonts w:ascii="Century" w:hAnsi="Century"/>
        </w:rPr>
      </w:pPr>
    </w:p>
    <w:p w14:paraId="5B9D418B" w14:textId="7664660A" w:rsidR="000970A6" w:rsidRDefault="000970A6" w:rsidP="008C592A">
      <w:pPr>
        <w:spacing w:line="360" w:lineRule="auto"/>
        <w:ind w:firstLine="709"/>
        <w:jc w:val="both"/>
        <w:rPr>
          <w:rFonts w:ascii="Century" w:hAnsi="Century"/>
        </w:rPr>
      </w:pPr>
      <w:r>
        <w:rPr>
          <w:rFonts w:ascii="Century" w:hAnsi="Century"/>
        </w:rPr>
        <w:t xml:space="preserve">Se niega la suspensión del acto reclamado, en razón de que la fijación, instalación o modificación de anuncios autosoportados está regulado por el Código Reglamentario de Desarrollo Urbano para el Municipio de León, Guanajuato, en consecuencia para fijarlo, instalarlo o modificarlo </w:t>
      </w:r>
      <w:r w:rsidR="00C2429E">
        <w:rPr>
          <w:rFonts w:ascii="Century" w:hAnsi="Century"/>
        </w:rPr>
        <w:t xml:space="preserve">se requiere el permiso respectivo, en términos del artículo 453, fracción VII del mismo </w:t>
      </w:r>
      <w:r w:rsidR="00C2429E">
        <w:rPr>
          <w:rFonts w:ascii="Century" w:hAnsi="Century"/>
        </w:rPr>
        <w:lastRenderedPageBreak/>
        <w:t>ordenamiento legal</w:t>
      </w:r>
      <w:r w:rsidR="00906DF5">
        <w:rPr>
          <w:rFonts w:ascii="Century" w:hAnsi="Century"/>
        </w:rPr>
        <w:t>;</w:t>
      </w:r>
      <w:r w:rsidR="001C3FB0">
        <w:rPr>
          <w:rFonts w:ascii="Century" w:hAnsi="Century"/>
        </w:rPr>
        <w:t xml:space="preserve"> aunado a que por la naturaleza del acto impugnado, al ser negativo con efectos positivos, y al ser este órgano de control de legalidad, al conceder la suspensión estaría dándole efectos constitutivos de derechos, lo que equivaldría a que el Juez Administrativo Municipal asuma las facultades o funciones que le son propias de la autoridad demandada respecto del permiso correspondiente y sería tanto como evadir el cumplimiento de disposiciones legales de orden público, mismas que de acatarse mientras no se declare la ilegalidad del acto combatido</w:t>
      </w:r>
      <w:r w:rsidR="00C2429E">
        <w:rPr>
          <w:rFonts w:ascii="Century" w:hAnsi="Century"/>
        </w:rPr>
        <w:t>. ------------------------------------------------------------------</w:t>
      </w:r>
    </w:p>
    <w:p w14:paraId="7F08F75E" w14:textId="77777777" w:rsidR="00AF0278" w:rsidRDefault="00AF0278" w:rsidP="008C592A">
      <w:pPr>
        <w:spacing w:line="360" w:lineRule="auto"/>
        <w:ind w:firstLine="709"/>
        <w:jc w:val="both"/>
        <w:rPr>
          <w:rFonts w:ascii="Century" w:hAnsi="Century"/>
        </w:rPr>
      </w:pPr>
    </w:p>
    <w:p w14:paraId="62E7C1E5" w14:textId="652875E1" w:rsidR="00BD0BD1" w:rsidRDefault="001C3FB0" w:rsidP="00D06E43">
      <w:pPr>
        <w:pStyle w:val="SENTENCIAS"/>
      </w:pPr>
      <w:r>
        <w:t xml:space="preserve">Por otro lado, respecto al procedimiento administrativo de ejecución, con fundamento en el artículo 268 del Código de Procedimiento y Justicia Administrativa para el Estado y los Municipios de Guanajuato, </w:t>
      </w:r>
      <w:r w:rsidR="00906DF5">
        <w:t>se niega la suspensión en razón de que no se encuentra acreditado en autos que la autoridad fiscal haya iniciado dicho procedimiento. --------------</w:t>
      </w:r>
      <w:r w:rsidR="00BD0BD1">
        <w:t>--</w:t>
      </w:r>
      <w:r w:rsidR="00D06E43">
        <w:t>--------------------</w:t>
      </w:r>
    </w:p>
    <w:p w14:paraId="29C7426C" w14:textId="77777777" w:rsidR="00BD0BD1" w:rsidRDefault="00BD0BD1" w:rsidP="008C592A">
      <w:pPr>
        <w:spacing w:line="360" w:lineRule="auto"/>
        <w:ind w:firstLine="709"/>
        <w:jc w:val="both"/>
        <w:rPr>
          <w:rFonts w:ascii="Century" w:hAnsi="Century"/>
        </w:rPr>
      </w:pPr>
    </w:p>
    <w:p w14:paraId="3DD2804A" w14:textId="68368456" w:rsidR="00906DF5" w:rsidRDefault="008C592A" w:rsidP="008C592A">
      <w:pPr>
        <w:spacing w:line="360" w:lineRule="auto"/>
        <w:ind w:firstLine="709"/>
        <w:jc w:val="both"/>
        <w:rPr>
          <w:rFonts w:ascii="Century" w:hAnsi="Century"/>
        </w:rPr>
      </w:pPr>
      <w:r w:rsidRPr="002D448E">
        <w:rPr>
          <w:rFonts w:ascii="Century" w:hAnsi="Century"/>
          <w:b/>
        </w:rPr>
        <w:t>TERCERO.</w:t>
      </w:r>
      <w:r>
        <w:rPr>
          <w:rFonts w:ascii="Century" w:hAnsi="Century"/>
        </w:rPr>
        <w:t xml:space="preserve"> Por auto de fecha </w:t>
      </w:r>
      <w:r w:rsidR="00906DF5">
        <w:rPr>
          <w:rFonts w:ascii="Century" w:hAnsi="Century"/>
        </w:rPr>
        <w:t>9 nueve</w:t>
      </w:r>
      <w:r w:rsidR="00F03A67">
        <w:rPr>
          <w:rFonts w:ascii="Century" w:hAnsi="Century"/>
        </w:rPr>
        <w:t xml:space="preserve"> de </w:t>
      </w:r>
      <w:r w:rsidR="00906DF5">
        <w:rPr>
          <w:rFonts w:ascii="Century" w:hAnsi="Century"/>
        </w:rPr>
        <w:t>nov</w:t>
      </w:r>
      <w:r w:rsidR="00F03A67">
        <w:rPr>
          <w:rFonts w:ascii="Century" w:hAnsi="Century"/>
        </w:rPr>
        <w:t xml:space="preserve">iembre del año 2015 dos mil quince, se </w:t>
      </w:r>
      <w:r w:rsidR="00906DF5">
        <w:rPr>
          <w:rFonts w:ascii="Century" w:hAnsi="Century"/>
        </w:rPr>
        <w:t xml:space="preserve">requiere </w:t>
      </w:r>
      <w:r w:rsidR="00F03A67">
        <w:rPr>
          <w:rFonts w:ascii="Century" w:hAnsi="Century"/>
        </w:rPr>
        <w:t xml:space="preserve">al Director de Control de </w:t>
      </w:r>
      <w:r w:rsidR="00906DF5">
        <w:rPr>
          <w:rFonts w:ascii="Century" w:hAnsi="Century"/>
        </w:rPr>
        <w:t>Contacto y Servicio a la Ciudadanía</w:t>
      </w:r>
      <w:r w:rsidR="00F03A67">
        <w:rPr>
          <w:rFonts w:ascii="Century" w:hAnsi="Century"/>
        </w:rPr>
        <w:t xml:space="preserve">, </w:t>
      </w:r>
      <w:r w:rsidR="00906DF5">
        <w:rPr>
          <w:rFonts w:ascii="Century" w:hAnsi="Century"/>
        </w:rPr>
        <w:t>para que exhiba el original o copia certificada del documento con el que acredite su personalidad jurídica. ---------------------------------------------------</w:t>
      </w:r>
    </w:p>
    <w:p w14:paraId="326E523C" w14:textId="77777777" w:rsidR="00906DF5" w:rsidRDefault="00906DF5" w:rsidP="008C592A">
      <w:pPr>
        <w:spacing w:line="360" w:lineRule="auto"/>
        <w:ind w:firstLine="709"/>
        <w:jc w:val="both"/>
        <w:rPr>
          <w:rFonts w:ascii="Century" w:hAnsi="Century"/>
        </w:rPr>
      </w:pPr>
    </w:p>
    <w:p w14:paraId="339A3DD1" w14:textId="19149275" w:rsidR="008C592A" w:rsidRDefault="00906DF5" w:rsidP="008C592A">
      <w:pPr>
        <w:spacing w:line="360" w:lineRule="auto"/>
        <w:ind w:firstLine="709"/>
        <w:jc w:val="both"/>
        <w:rPr>
          <w:rFonts w:ascii="Century" w:hAnsi="Century"/>
          <w:b/>
        </w:rPr>
      </w:pPr>
      <w:r w:rsidRPr="00265DA8">
        <w:rPr>
          <w:rFonts w:ascii="Century" w:hAnsi="Century"/>
          <w:b/>
        </w:rPr>
        <w:t>CUARTO.</w:t>
      </w:r>
      <w:r>
        <w:rPr>
          <w:rFonts w:ascii="Century" w:hAnsi="Century"/>
        </w:rPr>
        <w:t xml:space="preserve"> Mediante proveído de fecha 24 veinticuatro de noviembre del año 2015 dos mil quince,</w:t>
      </w:r>
      <w:r w:rsidR="00392AEF">
        <w:rPr>
          <w:rFonts w:ascii="Century" w:hAnsi="Century"/>
        </w:rPr>
        <w:t xml:space="preserve"> previo cumplimiento al requerimiento formulado,</w:t>
      </w:r>
      <w:r>
        <w:rPr>
          <w:rFonts w:ascii="Century" w:hAnsi="Century"/>
        </w:rPr>
        <w:t xml:space="preserve"> se tiene por contestando la demanda en tiempo </w:t>
      </w:r>
      <w:r w:rsidR="00E76380">
        <w:rPr>
          <w:rFonts w:ascii="Century" w:hAnsi="Century"/>
        </w:rPr>
        <w:t xml:space="preserve">y </w:t>
      </w:r>
      <w:r>
        <w:rPr>
          <w:rFonts w:ascii="Century" w:hAnsi="Century"/>
        </w:rPr>
        <w:t xml:space="preserve">forma </w:t>
      </w:r>
      <w:r w:rsidR="00E76380">
        <w:rPr>
          <w:rFonts w:ascii="Century" w:hAnsi="Century"/>
        </w:rPr>
        <w:t xml:space="preserve">a la autoridad demandada, </w:t>
      </w:r>
      <w:r w:rsidR="00F03A67">
        <w:rPr>
          <w:rFonts w:ascii="Century" w:hAnsi="Century"/>
        </w:rPr>
        <w:t>se le admiten las pruebas documentales aceptadas a la parte actora en el auto de radicación y la exhibida con su escrito de c</w:t>
      </w:r>
      <w:r w:rsidR="00E76380">
        <w:rPr>
          <w:rFonts w:ascii="Century" w:hAnsi="Century"/>
        </w:rPr>
        <w:t>umplimiento al requerimiento formulado, la</w:t>
      </w:r>
      <w:r w:rsidR="00F03A67">
        <w:rPr>
          <w:rFonts w:ascii="Century" w:hAnsi="Century"/>
        </w:rPr>
        <w:t xml:space="preserve"> que en ese </w:t>
      </w:r>
      <w:r w:rsidR="00E76380">
        <w:rPr>
          <w:rFonts w:ascii="Century" w:hAnsi="Century"/>
        </w:rPr>
        <w:t>momento se tiene por desahogada</w:t>
      </w:r>
      <w:r w:rsidR="00F03A67">
        <w:rPr>
          <w:rFonts w:ascii="Century" w:hAnsi="Century"/>
        </w:rPr>
        <w:t xml:space="preserve"> por su propia naturaleza y la presuncional legal y humana en lo que le beneficie;</w:t>
      </w:r>
      <w:r w:rsidR="007711E4">
        <w:rPr>
          <w:rFonts w:ascii="Century" w:hAnsi="Century"/>
        </w:rPr>
        <w:t xml:space="preserve"> </w:t>
      </w:r>
      <w:r w:rsidR="008C592A">
        <w:rPr>
          <w:rFonts w:ascii="Century" w:hAnsi="Century"/>
        </w:rPr>
        <w:t>se señala fecha y hora para la celebración de la audiencia de alegatos. ----------</w:t>
      </w:r>
    </w:p>
    <w:p w14:paraId="3F4244BB" w14:textId="77777777" w:rsidR="008C592A" w:rsidRDefault="008C592A" w:rsidP="008C592A">
      <w:pPr>
        <w:spacing w:line="360" w:lineRule="auto"/>
        <w:ind w:firstLine="709"/>
        <w:jc w:val="both"/>
        <w:rPr>
          <w:rFonts w:ascii="Century" w:hAnsi="Century"/>
          <w:b/>
        </w:rPr>
      </w:pPr>
    </w:p>
    <w:p w14:paraId="6C53908C" w14:textId="6B0E58CC" w:rsidR="008C592A" w:rsidRDefault="00E76380" w:rsidP="008C592A">
      <w:pPr>
        <w:pStyle w:val="RESOLUCIONES"/>
      </w:pPr>
      <w:r>
        <w:rPr>
          <w:b/>
        </w:rPr>
        <w:t>QUIN</w:t>
      </w:r>
      <w:r w:rsidR="008C592A">
        <w:rPr>
          <w:b/>
        </w:rPr>
        <w:t xml:space="preserve">TO. </w:t>
      </w:r>
      <w:r w:rsidR="0032006A">
        <w:t xml:space="preserve">El día 15 quince de </w:t>
      </w:r>
      <w:r>
        <w:t>diciem</w:t>
      </w:r>
      <w:r w:rsidR="0032006A">
        <w:t xml:space="preserve">bre </w:t>
      </w:r>
      <w:r w:rsidR="00593859">
        <w:t xml:space="preserve">del año 2015 dos mil quince, </w:t>
      </w:r>
      <w:r w:rsidR="009D4663">
        <w:t xml:space="preserve">a las </w:t>
      </w:r>
      <w:r w:rsidR="008C592A">
        <w:t>1</w:t>
      </w:r>
      <w:r>
        <w:t>1:0</w:t>
      </w:r>
      <w:r w:rsidR="009D4663">
        <w:t xml:space="preserve">0 once horas con </w:t>
      </w:r>
      <w:r>
        <w:t>cero</w:t>
      </w:r>
      <w:r w:rsidR="009D4663">
        <w:t xml:space="preserve"> minutos, </w:t>
      </w:r>
      <w:r w:rsidR="008C592A" w:rsidRPr="007D0C4C">
        <w:t>fue celebrada la audiencia de alegatos prevista en el artículo 286 del Código de Procedimiento y Justicia Administrativa para el Estado y los Municipios de Guanajuato, sin la asistencia de las partes</w:t>
      </w:r>
      <w:r w:rsidR="008C592A">
        <w:t>. -</w:t>
      </w:r>
      <w:r w:rsidR="009D4663">
        <w:t>-----------------------------------------------------</w:t>
      </w:r>
      <w:r w:rsidR="008C592A">
        <w:t>--------------------</w:t>
      </w:r>
    </w:p>
    <w:p w14:paraId="5CDD4A29" w14:textId="77777777" w:rsidR="008C592A" w:rsidRPr="002C4101" w:rsidRDefault="008C592A" w:rsidP="008C592A">
      <w:pPr>
        <w:pStyle w:val="SENTENCIAS"/>
      </w:pPr>
    </w:p>
    <w:p w14:paraId="30C1E46D" w14:textId="6D4B6368" w:rsidR="00E76380" w:rsidRDefault="00E76380"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SEX</w:t>
      </w:r>
      <w:r w:rsidR="0032006A">
        <w:rPr>
          <w:rFonts w:ascii="Century" w:hAnsi="Century" w:cs="Calibri"/>
          <w:b/>
          <w:bCs/>
          <w:iCs/>
          <w:lang w:val="es-ES"/>
        </w:rPr>
        <w:t>TO</w:t>
      </w:r>
      <w:r w:rsidR="00593859">
        <w:rPr>
          <w:rFonts w:ascii="Century" w:hAnsi="Century" w:cs="Calibri"/>
          <w:b/>
          <w:bCs/>
          <w:iCs/>
          <w:lang w:val="es-ES"/>
        </w:rPr>
        <w:t xml:space="preserve">. </w:t>
      </w:r>
      <w:r w:rsidR="00593859" w:rsidRPr="00593859">
        <w:rPr>
          <w:rFonts w:ascii="Century" w:hAnsi="Century" w:cs="Calibri"/>
          <w:bCs/>
          <w:iCs/>
          <w:lang w:val="es-ES"/>
        </w:rPr>
        <w:t xml:space="preserve">Por auto de fecha </w:t>
      </w:r>
      <w:r>
        <w:rPr>
          <w:rFonts w:ascii="Century" w:hAnsi="Century" w:cs="Calibri"/>
          <w:bCs/>
          <w:iCs/>
          <w:lang w:val="es-ES"/>
        </w:rPr>
        <w:t>11 once de enero del año 2016 dos mil dieciséis, se tiene a</w:t>
      </w:r>
      <w:r w:rsidR="00265DA8">
        <w:rPr>
          <w:rFonts w:ascii="Century" w:hAnsi="Century" w:cs="Calibri"/>
          <w:bCs/>
          <w:iCs/>
          <w:lang w:val="es-ES"/>
        </w:rPr>
        <w:t xml:space="preserve"> la</w:t>
      </w:r>
      <w:r>
        <w:rPr>
          <w:rFonts w:ascii="Century" w:hAnsi="Century" w:cs="Calibri"/>
          <w:bCs/>
          <w:iCs/>
          <w:lang w:val="es-ES"/>
        </w:rPr>
        <w:t xml:space="preserve"> parte actora por señalando nuevo domicilio, revocándose el señalado en autos. ------------------------------------------------------------------------------</w:t>
      </w:r>
    </w:p>
    <w:p w14:paraId="5F79C4BD" w14:textId="77777777" w:rsidR="00E76380" w:rsidRDefault="00E76380" w:rsidP="008C592A">
      <w:pPr>
        <w:pStyle w:val="Textoindependiente"/>
        <w:spacing w:line="360" w:lineRule="auto"/>
        <w:ind w:firstLine="708"/>
        <w:rPr>
          <w:rFonts w:ascii="Century" w:hAnsi="Century" w:cs="Calibri"/>
          <w:bCs/>
          <w:iCs/>
          <w:lang w:val="es-ES"/>
        </w:rPr>
      </w:pPr>
    </w:p>
    <w:p w14:paraId="1945CBC0" w14:textId="706C0F59" w:rsidR="00E76380" w:rsidRDefault="00E76380" w:rsidP="008C592A">
      <w:pPr>
        <w:pStyle w:val="Textoindependiente"/>
        <w:spacing w:line="360" w:lineRule="auto"/>
        <w:ind w:firstLine="708"/>
        <w:rPr>
          <w:rFonts w:ascii="Century" w:hAnsi="Century" w:cs="Calibri"/>
          <w:bCs/>
          <w:iCs/>
          <w:lang w:val="es-ES"/>
        </w:rPr>
      </w:pPr>
      <w:r w:rsidRPr="00E76380">
        <w:rPr>
          <w:rFonts w:ascii="Century" w:hAnsi="Century" w:cs="Calibri"/>
          <w:b/>
          <w:bCs/>
          <w:iCs/>
          <w:lang w:val="es-ES"/>
        </w:rPr>
        <w:t>SÉPTIMO</w:t>
      </w:r>
      <w:r w:rsidRPr="00AC29DC">
        <w:rPr>
          <w:rFonts w:ascii="Century" w:hAnsi="Century" w:cs="Calibri"/>
          <w:b/>
          <w:bCs/>
          <w:iCs/>
          <w:lang w:val="es-ES"/>
        </w:rPr>
        <w:t>.</w:t>
      </w:r>
      <w:r w:rsidRPr="00AC29DC">
        <w:rPr>
          <w:rFonts w:ascii="Century" w:hAnsi="Century" w:cs="Calibri"/>
          <w:bCs/>
          <w:iCs/>
          <w:lang w:val="es-ES"/>
        </w:rPr>
        <w:t xml:space="preserve"> Mediante proveído</w:t>
      </w:r>
      <w:r w:rsidR="00265DA8">
        <w:rPr>
          <w:rFonts w:ascii="Century" w:hAnsi="Century" w:cs="Calibri"/>
          <w:bCs/>
          <w:iCs/>
          <w:lang w:val="es-ES"/>
        </w:rPr>
        <w:t>s</w:t>
      </w:r>
      <w:r w:rsidRPr="00AC29DC">
        <w:rPr>
          <w:rFonts w:ascii="Century" w:hAnsi="Century" w:cs="Calibri"/>
          <w:bCs/>
          <w:iCs/>
          <w:lang w:val="es-ES"/>
        </w:rPr>
        <w:t xml:space="preserve"> de fecha</w:t>
      </w:r>
      <w:r w:rsidR="00AC29DC">
        <w:rPr>
          <w:rFonts w:ascii="Century" w:hAnsi="Century" w:cs="Calibri"/>
          <w:bCs/>
          <w:iCs/>
          <w:lang w:val="es-ES"/>
        </w:rPr>
        <w:t>s</w:t>
      </w:r>
      <w:r w:rsidRPr="00AC29DC">
        <w:rPr>
          <w:rFonts w:ascii="Century" w:hAnsi="Century" w:cs="Calibri"/>
          <w:bCs/>
          <w:iCs/>
          <w:lang w:val="es-ES"/>
        </w:rPr>
        <w:t xml:space="preserve"> 22 veintidós de enero</w:t>
      </w:r>
      <w:r w:rsidR="00AC29DC">
        <w:rPr>
          <w:rFonts w:ascii="Century" w:hAnsi="Century" w:cs="Calibri"/>
          <w:bCs/>
          <w:iCs/>
          <w:lang w:val="es-ES"/>
        </w:rPr>
        <w:t xml:space="preserve"> y </w:t>
      </w:r>
      <w:r w:rsidR="00AC29DC" w:rsidRPr="00AC29DC">
        <w:rPr>
          <w:rFonts w:ascii="Century" w:hAnsi="Century" w:cs="Calibri"/>
          <w:bCs/>
          <w:iCs/>
          <w:lang w:val="es-ES"/>
        </w:rPr>
        <w:t xml:space="preserve">22 veintidós </w:t>
      </w:r>
      <w:r w:rsidR="00AC29DC">
        <w:rPr>
          <w:rFonts w:ascii="Century" w:hAnsi="Century" w:cs="Calibri"/>
          <w:bCs/>
          <w:iCs/>
          <w:lang w:val="es-ES"/>
        </w:rPr>
        <w:t>de septiembre</w:t>
      </w:r>
      <w:r w:rsidR="00265DA8">
        <w:rPr>
          <w:rFonts w:ascii="Century" w:hAnsi="Century" w:cs="Calibri"/>
          <w:bCs/>
          <w:iCs/>
          <w:lang w:val="es-ES"/>
        </w:rPr>
        <w:t>, ambos</w:t>
      </w:r>
      <w:r w:rsidR="00AC29DC">
        <w:rPr>
          <w:rFonts w:ascii="Century" w:hAnsi="Century" w:cs="Calibri"/>
          <w:bCs/>
          <w:iCs/>
          <w:lang w:val="es-ES"/>
        </w:rPr>
        <w:t xml:space="preserve"> </w:t>
      </w:r>
      <w:r w:rsidR="00593859" w:rsidRPr="00AC29DC">
        <w:rPr>
          <w:rFonts w:ascii="Century" w:hAnsi="Century" w:cs="Calibri"/>
          <w:bCs/>
          <w:iCs/>
          <w:lang w:val="es-ES"/>
        </w:rPr>
        <w:t>del año 201</w:t>
      </w:r>
      <w:r w:rsidRPr="00AC29DC">
        <w:rPr>
          <w:rFonts w:ascii="Century" w:hAnsi="Century" w:cs="Calibri"/>
          <w:bCs/>
          <w:iCs/>
          <w:lang w:val="es-ES"/>
        </w:rPr>
        <w:t>6</w:t>
      </w:r>
      <w:r w:rsidR="00593859" w:rsidRPr="00AC29DC">
        <w:rPr>
          <w:rFonts w:ascii="Century" w:hAnsi="Century" w:cs="Calibri"/>
          <w:bCs/>
          <w:iCs/>
          <w:lang w:val="es-ES"/>
        </w:rPr>
        <w:t xml:space="preserve"> dos mil diecis</w:t>
      </w:r>
      <w:r w:rsidRPr="00AC29DC">
        <w:rPr>
          <w:rFonts w:ascii="Century" w:hAnsi="Century" w:cs="Calibri"/>
          <w:bCs/>
          <w:iCs/>
          <w:lang w:val="es-ES"/>
        </w:rPr>
        <w:t>éis</w:t>
      </w:r>
      <w:r w:rsidR="00593859" w:rsidRPr="00AC29DC">
        <w:rPr>
          <w:rFonts w:ascii="Century" w:hAnsi="Century" w:cs="Calibri"/>
          <w:bCs/>
          <w:iCs/>
          <w:lang w:val="es-ES"/>
        </w:rPr>
        <w:t xml:space="preserve">, </w:t>
      </w:r>
      <w:r w:rsidR="00265DA8">
        <w:rPr>
          <w:rFonts w:ascii="Century" w:hAnsi="Century" w:cs="Calibri"/>
          <w:bCs/>
          <w:iCs/>
          <w:lang w:val="es-ES"/>
        </w:rPr>
        <w:t xml:space="preserve">se acordó en el sentido de que </w:t>
      </w:r>
      <w:r w:rsidR="00AC29DC" w:rsidRPr="00AC29DC">
        <w:rPr>
          <w:rFonts w:ascii="Century" w:hAnsi="Century" w:cs="Calibri"/>
          <w:bCs/>
          <w:iCs/>
          <w:lang w:val="es-ES"/>
        </w:rPr>
        <w:t>no ha lugar a acordar de conformidad con la</w:t>
      </w:r>
      <w:r w:rsidR="00AC29DC">
        <w:rPr>
          <w:rFonts w:ascii="Century" w:hAnsi="Century" w:cs="Calibri"/>
          <w:bCs/>
          <w:iCs/>
          <w:lang w:val="es-ES"/>
        </w:rPr>
        <w:t>s</w:t>
      </w:r>
      <w:r w:rsidR="00AC29DC" w:rsidRPr="00AC29DC">
        <w:rPr>
          <w:rFonts w:ascii="Century" w:hAnsi="Century" w:cs="Calibri"/>
          <w:bCs/>
          <w:iCs/>
          <w:lang w:val="es-ES"/>
        </w:rPr>
        <w:t xml:space="preserve"> promoci</w:t>
      </w:r>
      <w:r w:rsidR="00AC29DC">
        <w:rPr>
          <w:rFonts w:ascii="Century" w:hAnsi="Century" w:cs="Calibri"/>
          <w:bCs/>
          <w:iCs/>
          <w:lang w:val="es-ES"/>
        </w:rPr>
        <w:t>ones</w:t>
      </w:r>
      <w:r w:rsidR="00AC29DC" w:rsidRPr="00AC29DC">
        <w:rPr>
          <w:rFonts w:ascii="Century" w:hAnsi="Century" w:cs="Calibri"/>
          <w:bCs/>
          <w:iCs/>
          <w:lang w:val="es-ES"/>
        </w:rPr>
        <w:t xml:space="preserve"> de cuenta, en razón de que la</w:t>
      </w:r>
      <w:r w:rsidR="00AC29DC">
        <w:rPr>
          <w:rFonts w:ascii="Century" w:hAnsi="Century" w:cs="Calibri"/>
          <w:bCs/>
          <w:iCs/>
          <w:lang w:val="es-ES"/>
        </w:rPr>
        <w:t xml:space="preserve">s respectivas </w:t>
      </w:r>
      <w:r w:rsidR="00AC29DC" w:rsidRPr="00AC29DC">
        <w:rPr>
          <w:rFonts w:ascii="Century" w:hAnsi="Century" w:cs="Calibri"/>
          <w:bCs/>
          <w:iCs/>
          <w:lang w:val="es-ES"/>
        </w:rPr>
        <w:t>promovente</w:t>
      </w:r>
      <w:r w:rsidR="00AC29DC">
        <w:rPr>
          <w:rFonts w:ascii="Century" w:hAnsi="Century" w:cs="Calibri"/>
          <w:bCs/>
          <w:iCs/>
          <w:lang w:val="es-ES"/>
        </w:rPr>
        <w:t>s</w:t>
      </w:r>
      <w:r w:rsidR="00AC29DC" w:rsidRPr="00AC29DC">
        <w:rPr>
          <w:rFonts w:ascii="Century" w:hAnsi="Century" w:cs="Calibri"/>
          <w:bCs/>
          <w:iCs/>
          <w:lang w:val="es-ES"/>
        </w:rPr>
        <w:t xml:space="preserve"> no s</w:t>
      </w:r>
      <w:r w:rsidR="00AC29DC">
        <w:rPr>
          <w:rFonts w:ascii="Century" w:hAnsi="Century" w:cs="Calibri"/>
          <w:bCs/>
          <w:iCs/>
          <w:lang w:val="es-ES"/>
        </w:rPr>
        <w:t>on</w:t>
      </w:r>
      <w:r w:rsidR="00AC29DC" w:rsidRPr="00AC29DC">
        <w:rPr>
          <w:rFonts w:ascii="Century" w:hAnsi="Century" w:cs="Calibri"/>
          <w:bCs/>
          <w:iCs/>
          <w:lang w:val="es-ES"/>
        </w:rPr>
        <w:t xml:space="preserve"> parte, ni tiene el carácter de autorizada</w:t>
      </w:r>
      <w:r w:rsidR="00AC29DC">
        <w:rPr>
          <w:rFonts w:ascii="Century" w:hAnsi="Century" w:cs="Calibri"/>
          <w:bCs/>
          <w:iCs/>
          <w:lang w:val="es-ES"/>
        </w:rPr>
        <w:t>s</w:t>
      </w:r>
      <w:r w:rsidR="00AC29DC" w:rsidRPr="00AC29DC">
        <w:rPr>
          <w:rFonts w:ascii="Century" w:hAnsi="Century" w:cs="Calibri"/>
          <w:bCs/>
          <w:iCs/>
          <w:lang w:val="es-ES"/>
        </w:rPr>
        <w:t>. -----------</w:t>
      </w:r>
      <w:r w:rsidR="00265DA8">
        <w:rPr>
          <w:rFonts w:ascii="Century" w:hAnsi="Century" w:cs="Calibri"/>
          <w:bCs/>
          <w:iCs/>
          <w:lang w:val="es-ES"/>
        </w:rPr>
        <w:t>--------------------------------------------------------------</w:t>
      </w:r>
    </w:p>
    <w:p w14:paraId="3C3EB6C4" w14:textId="5CD030A3" w:rsidR="00AC29DC" w:rsidRDefault="00AC29DC" w:rsidP="008C592A">
      <w:pPr>
        <w:pStyle w:val="Textoindependiente"/>
        <w:spacing w:line="360" w:lineRule="auto"/>
        <w:ind w:firstLine="708"/>
        <w:rPr>
          <w:rFonts w:ascii="Century" w:hAnsi="Century" w:cs="Calibri"/>
          <w:bCs/>
          <w:iCs/>
          <w:lang w:val="es-ES"/>
        </w:rPr>
      </w:pPr>
    </w:p>
    <w:p w14:paraId="3072F81D" w14:textId="24377FF6" w:rsidR="008C592A" w:rsidRDefault="00AD66CC" w:rsidP="008C592A">
      <w:pPr>
        <w:pStyle w:val="Textoindependiente"/>
        <w:spacing w:line="360" w:lineRule="auto"/>
        <w:ind w:firstLine="708"/>
        <w:rPr>
          <w:rFonts w:ascii="Century" w:hAnsi="Century" w:cs="Calibri"/>
          <w:b/>
          <w:bCs/>
          <w:iCs/>
          <w:lang w:val="es-ES"/>
        </w:rPr>
      </w:pPr>
      <w:r w:rsidRPr="00AC29DC">
        <w:rPr>
          <w:rFonts w:ascii="Century" w:hAnsi="Century" w:cs="Calibri"/>
          <w:b/>
          <w:bCs/>
          <w:iCs/>
          <w:lang w:val="es-ES"/>
        </w:rPr>
        <w:t>OCTAVO</w:t>
      </w:r>
      <w:r w:rsidRPr="00031BB8">
        <w:rPr>
          <w:rFonts w:ascii="Century" w:hAnsi="Century" w:cs="Calibri"/>
          <w:b/>
          <w:bCs/>
          <w:iCs/>
          <w:lang w:val="es-ES"/>
        </w:rPr>
        <w:t>.</w:t>
      </w:r>
      <w:r w:rsidRPr="00031BB8">
        <w:rPr>
          <w:rFonts w:ascii="Century" w:hAnsi="Century" w:cs="Calibri"/>
          <w:bCs/>
          <w:iCs/>
          <w:lang w:val="es-ES"/>
        </w:rPr>
        <w:t xml:space="preserve"> </w:t>
      </w:r>
      <w:r w:rsidR="00AC29DC" w:rsidRPr="00031BB8">
        <w:rPr>
          <w:rFonts w:ascii="Century" w:hAnsi="Century" w:cs="Calibri"/>
          <w:bCs/>
          <w:iCs/>
          <w:lang w:val="es-ES"/>
        </w:rPr>
        <w:t xml:space="preserve">En fecha 22 veintidós de septiembre del año 2017 dos mil diecisiete, </w:t>
      </w:r>
      <w:r w:rsidR="00593859" w:rsidRPr="00031BB8">
        <w:rPr>
          <w:rFonts w:ascii="Century" w:hAnsi="Century" w:cs="Calibri"/>
          <w:bCs/>
          <w:iCs/>
          <w:lang w:val="es-ES"/>
        </w:rPr>
        <w:t xml:space="preserve">el Juzgado </w:t>
      </w:r>
      <w:r w:rsidR="00265DA8">
        <w:rPr>
          <w:rFonts w:ascii="Century" w:hAnsi="Century" w:cs="Calibri"/>
          <w:bCs/>
          <w:iCs/>
          <w:lang w:val="es-ES"/>
        </w:rPr>
        <w:t>Primer</w:t>
      </w:r>
      <w:r w:rsidR="00593859" w:rsidRPr="00031BB8">
        <w:rPr>
          <w:rFonts w:ascii="Century" w:hAnsi="Century" w:cs="Calibri"/>
          <w:bCs/>
          <w:iCs/>
          <w:lang w:val="es-ES"/>
        </w:rPr>
        <w:t>o</w:t>
      </w:r>
      <w:r w:rsidR="00593859" w:rsidRPr="00593859">
        <w:rPr>
          <w:rFonts w:ascii="Century" w:hAnsi="Century" w:cs="Calibri"/>
          <w:bCs/>
          <w:iCs/>
          <w:lang w:val="es-ES"/>
        </w:rPr>
        <w:t xml:space="preserve"> Administrativo Municipal, acuerda dejar de conocer la presente causa, y lo remite a este Juzgado Tercero para su prosecución procesal. ---------------------</w:t>
      </w:r>
      <w:r w:rsidR="00593859">
        <w:rPr>
          <w:rFonts w:ascii="Century" w:hAnsi="Century" w:cs="Calibri"/>
          <w:bCs/>
          <w:iCs/>
          <w:lang w:val="es-ES"/>
        </w:rPr>
        <w:t>--</w:t>
      </w:r>
      <w:r w:rsidR="00593859" w:rsidRPr="00593859">
        <w:rPr>
          <w:rFonts w:ascii="Century" w:hAnsi="Century" w:cs="Calibri"/>
          <w:bCs/>
          <w:iCs/>
          <w:lang w:val="es-ES"/>
        </w:rPr>
        <w:t>------------------------</w:t>
      </w:r>
      <w:r w:rsidR="00593859">
        <w:rPr>
          <w:rFonts w:ascii="Century" w:hAnsi="Century" w:cs="Calibri"/>
          <w:bCs/>
          <w:iCs/>
          <w:lang w:val="es-ES"/>
        </w:rPr>
        <w:t>------------------------------</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37DED282" w14:textId="77777777"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69221AE7"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265DA8">
        <w:rPr>
          <w:rFonts w:ascii="Century" w:hAnsi="Century"/>
        </w:rPr>
        <w:t>Primer</w:t>
      </w:r>
      <w:r w:rsidR="00DD3228">
        <w:rPr>
          <w:rFonts w:ascii="Century" w:hAnsi="Century"/>
        </w:rPr>
        <w:t>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060AEBFE"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w:t>
      </w:r>
      <w:r w:rsidR="00031BB8">
        <w:rPr>
          <w:rFonts w:cs="Arial"/>
        </w:rPr>
        <w:t xml:space="preserve">iles siguientes a aquél en que </w:t>
      </w:r>
      <w:r w:rsidR="003E686B" w:rsidRPr="00347744">
        <w:rPr>
          <w:rFonts w:cs="Arial"/>
        </w:rPr>
        <w:t>l</w:t>
      </w:r>
      <w:r w:rsidR="00031BB8">
        <w:rPr>
          <w:rFonts w:cs="Arial"/>
        </w:rPr>
        <w:t>a</w:t>
      </w:r>
      <w:r w:rsidR="003E686B" w:rsidRPr="00347744">
        <w:rPr>
          <w:rFonts w:cs="Arial"/>
        </w:rPr>
        <w:t xml:space="preserve"> demandante se ostenta sabedor</w:t>
      </w:r>
      <w:r w:rsidR="00265DA8">
        <w:rPr>
          <w:rFonts w:cs="Arial"/>
        </w:rPr>
        <w:t>a</w:t>
      </w:r>
      <w:r w:rsidR="003E686B" w:rsidRPr="00347744">
        <w:rPr>
          <w:rFonts w:cs="Arial"/>
        </w:rPr>
        <w:t xml:space="preserve"> de</w:t>
      </w:r>
      <w:r w:rsidR="003E686B">
        <w:t xml:space="preserve"> </w:t>
      </w:r>
      <w:r w:rsidR="003E686B" w:rsidRPr="00453FF1">
        <w:t xml:space="preserve">la </w:t>
      </w:r>
      <w:r w:rsidR="003E686B">
        <w:t>resol</w:t>
      </w:r>
      <w:r w:rsidR="0032006A">
        <w:t xml:space="preserve">ución combatida, lo que fue el </w:t>
      </w:r>
      <w:r w:rsidR="00031BB8">
        <w:t>15 quince d</w:t>
      </w:r>
      <w:r w:rsidR="0032006A">
        <w:t xml:space="preserve">e </w:t>
      </w:r>
      <w:r w:rsidR="00031BB8">
        <w:t>septiembre</w:t>
      </w:r>
      <w:r w:rsidR="0032006A">
        <w:t xml:space="preserve"> del año 2015 dos mil quince y l</w:t>
      </w:r>
      <w:r w:rsidR="00265DA8">
        <w:t>a</w:t>
      </w:r>
      <w:r w:rsidR="0032006A">
        <w:t xml:space="preserve"> demanda de nulidad fue presentada el </w:t>
      </w:r>
      <w:r w:rsidR="00031BB8">
        <w:t>1</w:t>
      </w:r>
      <w:r w:rsidR="0032006A">
        <w:t>4 c</w:t>
      </w:r>
      <w:r w:rsidR="00031BB8">
        <w:t>atorce de octu</w:t>
      </w:r>
      <w:r w:rsidR="0032006A">
        <w:t>bre del mismo año. ------------------------------</w:t>
      </w:r>
      <w:r w:rsidR="00DB5695">
        <w:t>---------------------</w:t>
      </w:r>
      <w:r w:rsidR="00CD39D7">
        <w:t>----------------------------------------</w:t>
      </w:r>
    </w:p>
    <w:p w14:paraId="2093AE94" w14:textId="77777777" w:rsidR="003E686B" w:rsidRDefault="003E686B" w:rsidP="003E686B">
      <w:pPr>
        <w:pStyle w:val="RESOLUCIONES"/>
      </w:pPr>
    </w:p>
    <w:p w14:paraId="5099EACB" w14:textId="6F33F190" w:rsidR="008C592A" w:rsidRDefault="003E686B" w:rsidP="00D06E43">
      <w:pPr>
        <w:pStyle w:val="SENTENCIA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D3DD4" w:rsidRPr="0070757E">
        <w:t>el original de</w:t>
      </w:r>
      <w:r w:rsidR="00D765F4">
        <w:t xml:space="preserve"> </w:t>
      </w:r>
      <w:r>
        <w:t>l</w:t>
      </w:r>
      <w:r w:rsidR="00D765F4">
        <w:t xml:space="preserve">a resolución contenida en el </w:t>
      </w:r>
      <w:r w:rsidR="00031BB8">
        <w:t xml:space="preserve">oficio número DGDU/CSC/CA/35-33391/2015 (Letra D, letra G, letra D, letra U diagonal letra C, letra S, letra C diagonal </w:t>
      </w:r>
      <w:r w:rsidR="00265DA8">
        <w:t xml:space="preserve">letra C letra A diagonal </w:t>
      </w:r>
      <w:r w:rsidR="00031BB8">
        <w:t>treinta y cinco guion tres tres tres nueve uno diagonal dos mil quince)</w:t>
      </w:r>
      <w:r w:rsidR="00D06E43">
        <w:t>, de fecha 3 tre</w:t>
      </w:r>
      <w:r w:rsidR="00031BB8">
        <w:t>s</w:t>
      </w:r>
      <w:r w:rsidR="00D06E43">
        <w:t xml:space="preserve"> de </w:t>
      </w:r>
      <w:r w:rsidR="00031BB8">
        <w:t>septiembre</w:t>
      </w:r>
      <w:r w:rsidR="00D06E43">
        <w:t xml:space="preserve"> del año 2015 dos mil quince, </w:t>
      </w:r>
      <w:r w:rsidR="00DD3DD4" w:rsidRPr="0070757E">
        <w:t xml:space="preserve">documento que merece valor </w:t>
      </w:r>
      <w:r w:rsidR="004C45C1" w:rsidRPr="0070757E">
        <w:t>probatorio</w:t>
      </w:r>
      <w:r w:rsidR="00DD3DD4" w:rsidRPr="0070757E">
        <w:t xml:space="preserve"> pleno de acuerdo </w:t>
      </w:r>
      <w:r w:rsidR="00237EBB">
        <w:t>con lo dispuest</w:t>
      </w:r>
      <w:r w:rsidR="00DD3DD4" w:rsidRPr="0070757E">
        <w:t xml:space="preserve">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t xml:space="preserve"> autoridad </w:t>
      </w:r>
      <w:r w:rsidR="004C45C1" w:rsidRPr="0070757E">
        <w:t xml:space="preserve">demandada </w:t>
      </w:r>
      <w:r w:rsidR="00864B85" w:rsidRPr="0070757E">
        <w:t>afirma su emisión</w:t>
      </w:r>
      <w:r>
        <w:t xml:space="preserve">. </w:t>
      </w:r>
      <w:r w:rsidR="00265DA8">
        <w:t>----------------------</w:t>
      </w:r>
      <w:r>
        <w:t>-------</w:t>
      </w:r>
      <w:r w:rsidR="00D06E43">
        <w:t>------------</w:t>
      </w:r>
      <w:r w:rsidR="00265DA8">
        <w:t>---------------------------------------------</w:t>
      </w:r>
      <w:r w:rsidR="00D06E43">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76FB04DF" w14:textId="02D6DC63" w:rsidR="00DC4138" w:rsidRPr="007D0C4C" w:rsidRDefault="004951CA" w:rsidP="00DC4138">
      <w:pPr>
        <w:pStyle w:val="RESOLUCIONES"/>
      </w:pPr>
      <w:r w:rsidRPr="004951CA">
        <w:rPr>
          <w:b/>
          <w:lang w:val="es-MX"/>
        </w:rPr>
        <w:t>CUARTO.</w:t>
      </w:r>
      <w:r>
        <w:rPr>
          <w:lang w:val="es-MX"/>
        </w:rPr>
        <w:t xml:space="preserve"> </w:t>
      </w:r>
      <w:r w:rsidRPr="008D3364">
        <w:rPr>
          <w:lang w:val="es-MX"/>
        </w:rPr>
        <w:t xml:space="preserve">Por ser de </w:t>
      </w:r>
      <w:r w:rsidR="00DC4138" w:rsidRPr="007D0C4C">
        <w:t>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C4138">
        <w:t xml:space="preserve">. ----------------- </w:t>
      </w:r>
    </w:p>
    <w:p w14:paraId="16F6D600" w14:textId="77777777" w:rsidR="00DC4138" w:rsidRPr="007D0C4C" w:rsidRDefault="00DC4138" w:rsidP="00DC4138">
      <w:pPr>
        <w:spacing w:line="360" w:lineRule="auto"/>
        <w:ind w:firstLine="708"/>
        <w:jc w:val="both"/>
        <w:rPr>
          <w:rFonts w:ascii="Century" w:hAnsi="Century" w:cs="Calibri"/>
          <w:b/>
          <w:bCs/>
          <w:iCs/>
        </w:rPr>
      </w:pPr>
    </w:p>
    <w:p w14:paraId="167C8290" w14:textId="0205F492" w:rsidR="00DC4138" w:rsidRDefault="00DC4138" w:rsidP="00DC4138">
      <w:pPr>
        <w:spacing w:line="360" w:lineRule="auto"/>
        <w:ind w:firstLine="708"/>
        <w:jc w:val="both"/>
        <w:rPr>
          <w:rFonts w:ascii="Century" w:hAnsi="Century" w:cs="Calibri"/>
          <w:bCs/>
          <w:iCs/>
        </w:rPr>
      </w:pPr>
      <w:r>
        <w:rPr>
          <w:rFonts w:ascii="Century" w:hAnsi="Century" w:cs="Calibri"/>
          <w:bCs/>
          <w:iCs/>
        </w:rPr>
        <w:t>En tal sentido, se aprecia que la demandada argumenta que atento a lo establecido por el último párrafo del artículo 261 del Código de Procedimiento y Justicia Administrativa para el Estado y los Municipios de Guanajuato, y por tratarse de cuestiones de orden público se solicita se examine de oficio las causales de improcedencia</w:t>
      </w:r>
      <w:r w:rsidR="0008027E">
        <w:rPr>
          <w:rFonts w:ascii="Century" w:hAnsi="Century" w:cs="Calibri"/>
          <w:bCs/>
          <w:iCs/>
        </w:rPr>
        <w:t xml:space="preserve">; así mismo, </w:t>
      </w:r>
      <w:r w:rsidR="0008027E" w:rsidRPr="0008027E">
        <w:rPr>
          <w:rFonts w:ascii="Century" w:hAnsi="Century" w:cs="Calibri"/>
          <w:bCs/>
          <w:iCs/>
        </w:rPr>
        <w:t>refiere que opone la excepción de que el acto que se impugna cumple con los artículos 137 y 138 del Código de Procedimiento y Justicia Administrativa para el Estado y los Municipios de Guanajuato y todas las demás excepciones que se desprenden de lo narrado en el presente escrito de contestación, aunque no se les haya nominado expresamente.</w:t>
      </w:r>
      <w:r>
        <w:rPr>
          <w:rFonts w:ascii="Century" w:hAnsi="Century" w:cs="Calibri"/>
          <w:bCs/>
          <w:iCs/>
        </w:rPr>
        <w:t xml:space="preserve"> </w:t>
      </w:r>
      <w:r w:rsidR="0008027E">
        <w:rPr>
          <w:rFonts w:ascii="Century" w:hAnsi="Century" w:cs="Calibri"/>
          <w:bCs/>
          <w:iCs/>
        </w:rPr>
        <w:t>--------------------</w:t>
      </w:r>
      <w:r>
        <w:rPr>
          <w:rFonts w:ascii="Century" w:hAnsi="Century" w:cs="Calibri"/>
          <w:bCs/>
          <w:iCs/>
        </w:rPr>
        <w:t>---------------------</w:t>
      </w:r>
      <w:r w:rsidR="00265DA8">
        <w:rPr>
          <w:rFonts w:ascii="Century" w:hAnsi="Century" w:cs="Calibri"/>
          <w:bCs/>
          <w:iCs/>
        </w:rPr>
        <w:t>--------------------------</w:t>
      </w:r>
      <w:r>
        <w:rPr>
          <w:rFonts w:ascii="Century" w:hAnsi="Century" w:cs="Calibri"/>
          <w:bCs/>
          <w:iCs/>
        </w:rPr>
        <w:t>------------------</w:t>
      </w:r>
    </w:p>
    <w:p w14:paraId="41A98982" w14:textId="77777777" w:rsidR="00DC4138" w:rsidRDefault="00DC4138" w:rsidP="00DC4138">
      <w:pPr>
        <w:spacing w:line="360" w:lineRule="auto"/>
        <w:ind w:firstLine="708"/>
        <w:jc w:val="both"/>
        <w:rPr>
          <w:rFonts w:ascii="Century" w:hAnsi="Century" w:cs="Calibri"/>
          <w:bCs/>
          <w:iCs/>
        </w:rPr>
      </w:pPr>
    </w:p>
    <w:p w14:paraId="369EA81B" w14:textId="6A2EFC30" w:rsidR="00DC4138" w:rsidRPr="00EB78C8" w:rsidRDefault="0008027E" w:rsidP="0008027E">
      <w:pPr>
        <w:spacing w:line="360" w:lineRule="auto"/>
        <w:ind w:firstLine="708"/>
        <w:jc w:val="both"/>
        <w:rPr>
          <w:rFonts w:ascii="Century" w:hAnsi="Century" w:cs="Calibri"/>
          <w:bCs/>
          <w:iCs/>
        </w:rPr>
      </w:pPr>
      <w:r>
        <w:rPr>
          <w:rFonts w:ascii="Century" w:hAnsi="Century" w:cs="Calibri"/>
          <w:bCs/>
          <w:iCs/>
        </w:rPr>
        <w:t>Luego entonces</w:t>
      </w:r>
      <w:r w:rsidR="00DC4138">
        <w:rPr>
          <w:rFonts w:ascii="Century" w:hAnsi="Century" w:cs="Calibri"/>
          <w:bCs/>
          <w:iCs/>
        </w:rPr>
        <w:t>, quien resuelve aprecia que NO SE ACTUALIZA ninguna de las causales determinadas en el citado artículo 261</w:t>
      </w:r>
      <w:r>
        <w:rPr>
          <w:rFonts w:ascii="Century" w:hAnsi="Century" w:cs="Calibri"/>
          <w:bCs/>
          <w:iCs/>
        </w:rPr>
        <w:t xml:space="preserve">, en </w:t>
      </w:r>
      <w:r w:rsidR="006D676B">
        <w:rPr>
          <w:rFonts w:ascii="Century" w:hAnsi="Century" w:cs="Calibri"/>
          <w:bCs/>
          <w:iCs/>
        </w:rPr>
        <w:t>consecuencia,</w:t>
      </w:r>
      <w:r w:rsidR="00EB78C8">
        <w:rPr>
          <w:rFonts w:ascii="Century" w:hAnsi="Century" w:cs="Calibri"/>
          <w:bCs/>
          <w:iCs/>
        </w:rPr>
        <w:t xml:space="preserve"> se pasa</w:t>
      </w:r>
      <w:r w:rsidR="00DC4138" w:rsidRPr="00EB78C8">
        <w:rPr>
          <w:rFonts w:ascii="Century" w:hAnsi="Century" w:cs="Calibri"/>
          <w:bCs/>
          <w:iCs/>
        </w:rPr>
        <w:t xml:space="preserve"> al estudio de los conceptos de impugnación esgrimidos en la demanda, no sin antes fija</w:t>
      </w:r>
      <w:r w:rsidRPr="00EB78C8">
        <w:rPr>
          <w:rFonts w:ascii="Century" w:hAnsi="Century" w:cs="Calibri"/>
          <w:bCs/>
          <w:iCs/>
        </w:rPr>
        <w:t>r</w:t>
      </w:r>
      <w:r w:rsidR="00DC4138" w:rsidRPr="00EB78C8">
        <w:rPr>
          <w:rFonts w:ascii="Century" w:hAnsi="Century" w:cs="Calibri"/>
          <w:bCs/>
          <w:iCs/>
        </w:rPr>
        <w:t xml:space="preserve"> los puntos controvertido</w:t>
      </w:r>
      <w:r w:rsidR="000E32ED">
        <w:rPr>
          <w:rFonts w:ascii="Century" w:hAnsi="Century" w:cs="Calibri"/>
          <w:bCs/>
          <w:iCs/>
        </w:rPr>
        <w:t>s</w:t>
      </w:r>
      <w:r w:rsidR="00DC4138" w:rsidRPr="00EB78C8">
        <w:rPr>
          <w:rFonts w:ascii="Century" w:hAnsi="Century" w:cs="Calibri"/>
          <w:bCs/>
          <w:iCs/>
        </w:rPr>
        <w:t xml:space="preserve"> en el presente proceso administrativo. ----</w:t>
      </w:r>
      <w:r w:rsidR="00EB78C8">
        <w:rPr>
          <w:rFonts w:ascii="Century" w:hAnsi="Century" w:cs="Calibri"/>
          <w:bCs/>
          <w:iCs/>
        </w:rPr>
        <w:t>-------------------------------------------------</w:t>
      </w:r>
      <w:r w:rsidR="006D676B">
        <w:rPr>
          <w:rFonts w:ascii="Century" w:hAnsi="Century" w:cs="Calibri"/>
          <w:bCs/>
          <w:iCs/>
        </w:rPr>
        <w:t>---------------------</w:t>
      </w:r>
    </w:p>
    <w:p w14:paraId="026EF5C8" w14:textId="67B3C78B" w:rsidR="004951CA" w:rsidRPr="00EB78C8" w:rsidRDefault="004951CA" w:rsidP="00DC4138">
      <w:pPr>
        <w:pStyle w:val="RESOLUCIONES"/>
        <w:rPr>
          <w:rFonts w:cs="Calibri"/>
          <w:bCs/>
          <w:iCs/>
        </w:rPr>
      </w:pPr>
    </w:p>
    <w:p w14:paraId="798D06B1" w14:textId="77777777" w:rsidR="00EB78C8" w:rsidRPr="007D0C4C" w:rsidRDefault="00C8480F" w:rsidP="00EB78C8">
      <w:pPr>
        <w:pStyle w:val="RESOLUCIONES"/>
        <w:rPr>
          <w:rFonts w:cs="Calibri"/>
        </w:rPr>
      </w:pPr>
      <w:r>
        <w:rPr>
          <w:rFonts w:cs="Calibri"/>
          <w:b/>
        </w:rPr>
        <w:t>QUINTO</w:t>
      </w:r>
      <w:r w:rsidR="00864B85">
        <w:rPr>
          <w:rFonts w:cs="Calibri"/>
          <w:b/>
        </w:rPr>
        <w:t xml:space="preserve">. </w:t>
      </w:r>
      <w:r w:rsidR="00EB78C8" w:rsidRPr="007D0C4C">
        <w:rPr>
          <w:rFonts w:cs="Calibri"/>
          <w:bCs/>
          <w:iCs/>
        </w:rPr>
        <w:t>En</w:t>
      </w:r>
      <w:r w:rsidR="00EB78C8" w:rsidRPr="007D0C4C">
        <w:rPr>
          <w:rFonts w:cs="Calibri"/>
        </w:rPr>
        <w:t xml:space="preserve"> cumplimiento a lo establecido en la fracción I del artículo 299 del Código de Procedimiento y Justicia Administrativa para el Estado y los Municipios de Guanajuato, </w:t>
      </w:r>
      <w:r w:rsidR="00EB78C8" w:rsidRPr="007D0C4C">
        <w:rPr>
          <w:rFonts w:cs="Calibri"/>
          <w:bCs/>
          <w:iCs/>
        </w:rPr>
        <w:t xml:space="preserve">este Juzgado </w:t>
      </w:r>
      <w:r w:rsidR="00EB78C8" w:rsidRPr="007D0C4C">
        <w:rPr>
          <w:rFonts w:cs="Calibri"/>
        </w:rPr>
        <w:t xml:space="preserve">procede a fijar clara y precisamente los puntos controvertidos en el presente proceso administrativo. </w:t>
      </w:r>
    </w:p>
    <w:p w14:paraId="3246A96A" w14:textId="77777777" w:rsidR="00EB78C8" w:rsidRPr="007D0C4C" w:rsidRDefault="00EB78C8" w:rsidP="00EB78C8">
      <w:pPr>
        <w:spacing w:line="360" w:lineRule="auto"/>
        <w:ind w:firstLine="708"/>
        <w:jc w:val="both"/>
        <w:rPr>
          <w:rFonts w:ascii="Century" w:hAnsi="Century" w:cs="Calibri"/>
        </w:rPr>
      </w:pPr>
    </w:p>
    <w:p w14:paraId="5BDE1DC0" w14:textId="76BE5763" w:rsidR="00EB78C8" w:rsidRDefault="00EB78C8" w:rsidP="00EB78C8">
      <w:pPr>
        <w:pStyle w:val="SENTENCIAS"/>
      </w:pPr>
      <w:r w:rsidRPr="007D0C4C">
        <w:t>De lo expuesto por l</w:t>
      </w:r>
      <w:r>
        <w:t>a</w:t>
      </w:r>
      <w:r w:rsidRPr="007D0C4C">
        <w:t xml:space="preserve"> actor</w:t>
      </w:r>
      <w:r>
        <w:t>a</w:t>
      </w:r>
      <w:r w:rsidRPr="007D0C4C">
        <w:t xml:space="preserve">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ella solicito factibilidad para la colocación de un anuncio espectacular autosoportado publicitario para ubicarlo en el boulevard Juan Alonso de Torres, número 2406 (dos mil cuatrocientos seis), de la colonia Lomas del Campestre de esta ciudad, en fecha 24 veinticuatro de agosto del año 2015 dos mil quince, </w:t>
      </w:r>
      <w:r w:rsidR="009B64DE">
        <w:t xml:space="preserve">sin que obre constancia que así lo acredite, o bien, que demuestre lo contrario; factibilidad que </w:t>
      </w:r>
      <w:r w:rsidR="002D3089">
        <w:t>le fue negada</w:t>
      </w:r>
      <w:r>
        <w:t xml:space="preserve"> </w:t>
      </w:r>
      <w:r w:rsidR="002D3089">
        <w:t xml:space="preserve">por la Directora de Área de Contacto y Servicio a la Ciudadanía, </w:t>
      </w:r>
      <w:r w:rsidR="009B64DE">
        <w:t xml:space="preserve">mediante </w:t>
      </w:r>
      <w:r>
        <w:t xml:space="preserve">resolución contenida en el oficio número </w:t>
      </w:r>
      <w:r w:rsidR="009B64DE">
        <w:t xml:space="preserve">DGDU/CSC/CA/35-33391/2015 (Letra D, letra G, letra D, letra U diagonal letra C, letra S, letra C diagonal </w:t>
      </w:r>
      <w:r w:rsidR="006D676B">
        <w:t xml:space="preserve">letra C letra A diagonal </w:t>
      </w:r>
      <w:r w:rsidR="009B64DE">
        <w:t>treinta y cinco guion tres tres tres nueve uno diagonal dos mil quince)</w:t>
      </w:r>
      <w:r>
        <w:t>,</w:t>
      </w:r>
      <w:r w:rsidR="002D3089">
        <w:t xml:space="preserve"> de</w:t>
      </w:r>
      <w:r>
        <w:t xml:space="preserve"> </w:t>
      </w:r>
      <w:r w:rsidR="002D3089">
        <w:t xml:space="preserve">fecha 3 tres de septiembre del año 2015 dos mil quince, la cual le fue notificada en </w:t>
      </w:r>
      <w:r>
        <w:t xml:space="preserve">fecha </w:t>
      </w:r>
      <w:r w:rsidR="002D3089">
        <w:t>15 quince</w:t>
      </w:r>
      <w:r w:rsidR="009B64DE">
        <w:t xml:space="preserve"> de septiembre</w:t>
      </w:r>
      <w:r>
        <w:t xml:space="preserve"> del año 2015 dos mil quince. </w:t>
      </w:r>
      <w:r w:rsidR="009B64DE">
        <w:t>------------------------------------</w:t>
      </w:r>
      <w:r w:rsidR="006D676B">
        <w:t>---------------</w:t>
      </w:r>
    </w:p>
    <w:p w14:paraId="73282B35" w14:textId="77777777" w:rsidR="00EB78C8" w:rsidRDefault="00EB78C8" w:rsidP="00EB78C8">
      <w:pPr>
        <w:pStyle w:val="SENTENCIAS"/>
      </w:pPr>
    </w:p>
    <w:p w14:paraId="670E9600" w14:textId="35AA4FCD" w:rsidR="00EB78C8" w:rsidRDefault="00EB78C8" w:rsidP="00EB78C8">
      <w:pPr>
        <w:pStyle w:val="SENTENCIAS"/>
      </w:pPr>
      <w:r>
        <w:t xml:space="preserve">La anterior resolución es considerada ilegal por la parte actora, al estimar que fue emitida sin fundamentación y motivación, </w:t>
      </w:r>
      <w:r w:rsidR="002D3089">
        <w:t xml:space="preserve">además de considerarla con falta de congruencia, </w:t>
      </w:r>
      <w:r>
        <w:t>por lo que acude a interponer el presente juicio de nulidad. -----------</w:t>
      </w:r>
      <w:r w:rsidR="002D3089">
        <w:t>-------------------------------</w:t>
      </w:r>
      <w:r>
        <w:t>----------------------------------------</w:t>
      </w:r>
    </w:p>
    <w:p w14:paraId="359D60AE" w14:textId="77777777" w:rsidR="00EB78C8" w:rsidRPr="00691803" w:rsidRDefault="00EB78C8" w:rsidP="00EB78C8">
      <w:pPr>
        <w:pStyle w:val="SENTENCIAS"/>
      </w:pPr>
    </w:p>
    <w:p w14:paraId="7192D584" w14:textId="5BD6876C" w:rsidR="00EB78C8" w:rsidRDefault="00EB78C8" w:rsidP="00EB78C8">
      <w:pPr>
        <w:pStyle w:val="SENTENCIAS"/>
      </w:pPr>
      <w:r w:rsidRPr="00C353EF">
        <w:t xml:space="preserve">Así las cosas, la “litis” planteada se hace consistir en determinar la legalidad o ilegalidad de </w:t>
      </w:r>
      <w:r>
        <w:t xml:space="preserve">la resolución contenida en el </w:t>
      </w:r>
      <w:r w:rsidR="001E0B82">
        <w:t xml:space="preserve">oficio número DGDU/CSC/CA/35-33391/2015 </w:t>
      </w:r>
      <w:r w:rsidR="002D3089">
        <w:t>(Letra D, letra G, letra D, letra U diagonal letra C, letra S, letra C diagonal letra C letra A diagonal treinta y cinco guion tres tres tres nueve uno diagonal dos mil quince)</w:t>
      </w:r>
      <w:r>
        <w:t xml:space="preserve">, de fecha </w:t>
      </w:r>
      <w:r w:rsidR="001E0B82">
        <w:t>3 tres de septiembre</w:t>
      </w:r>
      <w:r>
        <w:t xml:space="preserve"> del año 2015 dos mil quince. ---------------------------</w:t>
      </w:r>
      <w:r w:rsidR="001E0B82">
        <w:t>-----------------------------------------</w:t>
      </w:r>
    </w:p>
    <w:p w14:paraId="0C02308A" w14:textId="77777777" w:rsidR="008C592A" w:rsidRDefault="008C592A" w:rsidP="008C592A">
      <w:pPr>
        <w:spacing w:line="360" w:lineRule="auto"/>
        <w:ind w:firstLine="708"/>
        <w:jc w:val="both"/>
        <w:rPr>
          <w:rFonts w:ascii="Century" w:hAnsi="Century" w:cs="Calibri"/>
        </w:rPr>
      </w:pPr>
    </w:p>
    <w:p w14:paraId="70FD9543" w14:textId="29050395" w:rsidR="008C592A" w:rsidRDefault="00C8480F" w:rsidP="001E0B82">
      <w:pPr>
        <w:pStyle w:val="RESOLUCIONES"/>
      </w:pPr>
      <w:r>
        <w:rPr>
          <w:rFonts w:cs="Calibri"/>
          <w:b/>
          <w:bCs/>
          <w:iCs/>
        </w:rPr>
        <w:t>SEXTO</w:t>
      </w:r>
      <w:r w:rsidR="008C592A" w:rsidRPr="007D0C4C">
        <w:rPr>
          <w:rFonts w:cs="Calibri"/>
          <w:b/>
          <w:bCs/>
          <w:iCs/>
        </w:rPr>
        <w:t>.</w:t>
      </w:r>
      <w:r w:rsidR="008C592A" w:rsidRPr="00E9693A">
        <w:t xml:space="preserve"> </w:t>
      </w:r>
      <w:r w:rsidR="008C592A">
        <w:t>Una vez determinada la l</w:t>
      </w:r>
      <w:r w:rsidR="008C592A" w:rsidRPr="007D0C4C">
        <w:t>itis de la presente causa, se procede al análisis de los conceptos de impugnación</w:t>
      </w:r>
      <w:r w:rsidR="008C592A">
        <w:t>. ---------</w:t>
      </w:r>
      <w:r>
        <w:t>--</w:t>
      </w:r>
      <w:r w:rsidR="004B2424">
        <w:t>-----------</w:t>
      </w:r>
      <w:r>
        <w:t>------------------------</w:t>
      </w:r>
    </w:p>
    <w:p w14:paraId="4B542FAA" w14:textId="77777777" w:rsidR="008C592A" w:rsidRDefault="008C592A" w:rsidP="008C592A">
      <w:pPr>
        <w:pStyle w:val="SENTENCIAS"/>
      </w:pPr>
    </w:p>
    <w:p w14:paraId="77B55E34" w14:textId="20327D23"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B0FE84D" w14:textId="38217503" w:rsidR="0056398B" w:rsidRDefault="008C592A" w:rsidP="00971ED1">
      <w:pPr>
        <w:pStyle w:val="SENTENCIAS"/>
      </w:pPr>
      <w:r>
        <w:t xml:space="preserve">En tal sentido se aprecia que la justiciable </w:t>
      </w:r>
      <w:r w:rsidR="0056398B">
        <w:t xml:space="preserve">en los conceptos de impugnación </w:t>
      </w:r>
      <w:r w:rsidR="00E16D58">
        <w:t xml:space="preserve">argumenta que </w:t>
      </w:r>
      <w:r w:rsidR="001E0B82">
        <w:t xml:space="preserve">en </w:t>
      </w:r>
      <w:r w:rsidR="00E16D58">
        <w:t xml:space="preserve">el acto </w:t>
      </w:r>
      <w:r w:rsidR="001E0B82">
        <w:t>no existe la debida congruencia, motivación</w:t>
      </w:r>
      <w:r w:rsidR="000E32ED">
        <w:t>,</w:t>
      </w:r>
      <w:r w:rsidR="001E0B82">
        <w:t xml:space="preserve"> ni fundamentación al ser notoriamente contradictoria la resolución, al precisar lo siguiente</w:t>
      </w:r>
      <w:r w:rsidR="0056398B">
        <w:t>:</w:t>
      </w:r>
      <w:r w:rsidR="004B2424">
        <w:t xml:space="preserve"> -----------------------------------------------------------</w:t>
      </w:r>
    </w:p>
    <w:p w14:paraId="30CBBDB3" w14:textId="77777777" w:rsidR="004B2424" w:rsidRDefault="004B2424" w:rsidP="00971ED1">
      <w:pPr>
        <w:pStyle w:val="SENTENCIAS"/>
      </w:pPr>
    </w:p>
    <w:p w14:paraId="466680DC" w14:textId="7E2EA880" w:rsidR="00971ED1" w:rsidRPr="0056398B" w:rsidRDefault="000F18FE" w:rsidP="00455288">
      <w:pPr>
        <w:pStyle w:val="SENTENCIAS"/>
        <w:rPr>
          <w:i/>
          <w:sz w:val="22"/>
        </w:rPr>
      </w:pPr>
      <w:r w:rsidRPr="000F18FE">
        <w:rPr>
          <w:i/>
          <w:sz w:val="22"/>
        </w:rPr>
        <w:t>“</w:t>
      </w:r>
      <w:r w:rsidR="00F37836" w:rsidRPr="000F18FE">
        <w:rPr>
          <w:i/>
          <w:sz w:val="22"/>
        </w:rPr>
        <w:t xml:space="preserve">[…] </w:t>
      </w:r>
      <w:r w:rsidR="001E0B82">
        <w:rPr>
          <w:i/>
          <w:sz w:val="22"/>
        </w:rPr>
        <w:t>de la interpretación armónica y concatenada de los dispositivos de ley citados, podemos afirmar que si bien es cierto que el Código Reglamentario respectivo impide la coexistencia de anuncios espectaculares a distancias menores a 100 metros radiales y a 500 metros lineales, también es cierto que los argumentos en los que la autoridad demandada pretende sustentar la resolución combatida se encuentra plagada de antecedentes del todo ilegales que generan la FALTA DE CONGRUENCIA, MOTIVACIÓN Y FUNDAMENTACIÓN que exigen los numerales</w:t>
      </w:r>
      <w:r w:rsidR="00455288">
        <w:rPr>
          <w:i/>
          <w:sz w:val="22"/>
        </w:rPr>
        <w:t xml:space="preserve"> </w:t>
      </w:r>
      <w:r w:rsidR="0056398B" w:rsidRPr="0056398B">
        <w:rPr>
          <w:i/>
          <w:sz w:val="22"/>
        </w:rPr>
        <w:t>[…]</w:t>
      </w:r>
      <w:r w:rsidR="00302556">
        <w:rPr>
          <w:i/>
          <w:sz w:val="22"/>
        </w:rPr>
        <w:t xml:space="preserve"> siendo que el PERMISO NÚMERO </w:t>
      </w:r>
      <w:r w:rsidR="0056398B" w:rsidRPr="0056398B">
        <w:rPr>
          <w:i/>
          <w:sz w:val="20"/>
        </w:rPr>
        <w:t xml:space="preserve">[…] </w:t>
      </w:r>
      <w:r w:rsidR="00302556">
        <w:rPr>
          <w:i/>
          <w:sz w:val="20"/>
        </w:rPr>
        <w:t>que fue otorgado para el inmueble del cual soy legítima usufructaria fenecía precisamente el 09 DE SEPTIEMBRE del 2015,  de tal forma que el citado bien inmueble al momento de la solicitud aun gozaba del permiso respectivo, esto es, NUNCA DEJO DE TENER PERMISO VIGENTE, de donde se puede deducir que entonces NO ERA LEGAL NI FACTIBLE que la autoridad demandada haya entonces CONCEDIDO A TERCERAS PERSONAS los permisos de los espectaculares cuya existencia ahora invoca como argumento para negar el solicitado por la suscrita</w:t>
      </w:r>
      <w:r w:rsidR="0056398B" w:rsidRPr="0056398B">
        <w:rPr>
          <w:i/>
          <w:sz w:val="22"/>
        </w:rPr>
        <w:t xml:space="preserve"> </w:t>
      </w:r>
      <w:r w:rsidR="00455288">
        <w:rPr>
          <w:i/>
          <w:sz w:val="22"/>
        </w:rPr>
        <w:t>[</w:t>
      </w:r>
      <w:r w:rsidR="00455288" w:rsidRPr="00455288">
        <w:rPr>
          <w:i/>
          <w:sz w:val="22"/>
        </w:rPr>
        <w:t>…]</w:t>
      </w:r>
      <w:r w:rsidR="00455288">
        <w:rPr>
          <w:i/>
          <w:sz w:val="22"/>
        </w:rPr>
        <w:t xml:space="preserve"> </w:t>
      </w:r>
      <w:r w:rsidR="00302556">
        <w:rPr>
          <w:i/>
          <w:sz w:val="22"/>
        </w:rPr>
        <w:t xml:space="preserve">no es comprensible que ESTANDO VIGENTE UN PERMISO </w:t>
      </w:r>
      <w:r w:rsidR="00455288" w:rsidRPr="00455288">
        <w:rPr>
          <w:i/>
          <w:sz w:val="22"/>
        </w:rPr>
        <w:t xml:space="preserve">[…] </w:t>
      </w:r>
      <w:r w:rsidR="00302556">
        <w:rPr>
          <w:i/>
          <w:sz w:val="22"/>
        </w:rPr>
        <w:t>HAYA OTORGADO PERMISOS PARA OTROS INMUEBLES QUE SE ENCUENTRAN A DISTANCIAS MENORES DE LAS EXI</w:t>
      </w:r>
      <w:r w:rsidR="00DC538B">
        <w:rPr>
          <w:i/>
          <w:sz w:val="22"/>
        </w:rPr>
        <w:t>G</w:t>
      </w:r>
      <w:r w:rsidR="00302556">
        <w:rPr>
          <w:i/>
          <w:sz w:val="22"/>
        </w:rPr>
        <w:t xml:space="preserve">IDAS POR LA REGLAMENTACIÓN RESPECTIVA y ahora invoque la existencia de tales permisos para negarme el por mi solicitado </w:t>
      </w:r>
      <w:r w:rsidR="00455288" w:rsidRPr="00455288">
        <w:rPr>
          <w:i/>
          <w:sz w:val="22"/>
        </w:rPr>
        <w:t xml:space="preserve">[…] </w:t>
      </w:r>
      <w:r w:rsidR="00302556">
        <w:rPr>
          <w:i/>
          <w:sz w:val="22"/>
        </w:rPr>
        <w:t xml:space="preserve">se desprenden diversas ilegalidades primero al haber otorgado permisos a terceros estando vigentes el del inmueble usufructuado y segundo al invocar la existencia de tales permisos para negármelo </w:t>
      </w:r>
      <w:r w:rsidR="00083896">
        <w:rPr>
          <w:i/>
          <w:sz w:val="22"/>
        </w:rPr>
        <w:t>[…] el inmueble ha gozado en FORMA ININTERRUMPIDA de sendos permisos para anuncios […] solo refiere la existencia de diversos permisos sin precisar sus números […] negándome la posibilidad de probar en su contra […].</w:t>
      </w:r>
      <w:r w:rsidR="0056398B" w:rsidRPr="0056398B">
        <w:rPr>
          <w:i/>
          <w:sz w:val="22"/>
        </w:rPr>
        <w:t>”</w:t>
      </w:r>
    </w:p>
    <w:p w14:paraId="7341106E" w14:textId="77777777" w:rsidR="0056398B" w:rsidRPr="0056398B" w:rsidRDefault="0056398B" w:rsidP="008C592A">
      <w:pPr>
        <w:pStyle w:val="SENTENCIAS"/>
        <w:rPr>
          <w:i/>
          <w:sz w:val="22"/>
        </w:rPr>
      </w:pPr>
    </w:p>
    <w:p w14:paraId="7DE5D57B" w14:textId="347F0D4C" w:rsidR="00461AFB" w:rsidRPr="00461AFB" w:rsidRDefault="008C592A" w:rsidP="00461AFB">
      <w:pPr>
        <w:pStyle w:val="SENTENCIAS"/>
        <w:rPr>
          <w:i/>
          <w:sz w:val="22"/>
        </w:rPr>
      </w:pPr>
      <w:r>
        <w:t>Por su parte la</w:t>
      </w:r>
      <w:r w:rsidR="006063D0">
        <w:t>s</w:t>
      </w:r>
      <w:r>
        <w:t xml:space="preserve"> autoridad</w:t>
      </w:r>
      <w:r w:rsidR="006063D0">
        <w:t>es</w:t>
      </w:r>
      <w:r>
        <w:t xml:space="preserve"> demandada</w:t>
      </w:r>
      <w:r w:rsidR="006063D0">
        <w:t>s</w:t>
      </w:r>
      <w:r>
        <w:t>, respecto a lo manifestado por l</w:t>
      </w:r>
      <w:r w:rsidR="00083896">
        <w:t>a</w:t>
      </w:r>
      <w:r>
        <w:t xml:space="preserve"> actor</w:t>
      </w:r>
      <w:r w:rsidR="00083896">
        <w:t>a</w:t>
      </w:r>
      <w:r>
        <w:t xml:space="preserve"> argumenta:</w:t>
      </w:r>
      <w:r w:rsidRPr="002D448E">
        <w:rPr>
          <w:i/>
        </w:rPr>
        <w:t xml:space="preserve"> </w:t>
      </w:r>
      <w:r w:rsidR="0037442E" w:rsidRPr="00461AFB">
        <w:rPr>
          <w:i/>
          <w:sz w:val="22"/>
        </w:rPr>
        <w:t>“</w:t>
      </w:r>
      <w:r w:rsidR="00461AFB" w:rsidRPr="00461AFB">
        <w:rPr>
          <w:i/>
          <w:sz w:val="22"/>
        </w:rPr>
        <w:t xml:space="preserve">[…]  </w:t>
      </w:r>
      <w:r w:rsidR="00083896">
        <w:rPr>
          <w:i/>
          <w:sz w:val="22"/>
        </w:rPr>
        <w:t>se decrete como infundado e inoperante en virtud de que el acto que se impugna cumple con</w:t>
      </w:r>
      <w:r w:rsidR="00461AFB" w:rsidRPr="00461AFB">
        <w:rPr>
          <w:i/>
          <w:sz w:val="22"/>
        </w:rPr>
        <w:t xml:space="preserve"> los </w:t>
      </w:r>
      <w:r w:rsidR="00083896">
        <w:rPr>
          <w:i/>
          <w:sz w:val="22"/>
        </w:rPr>
        <w:t xml:space="preserve">elementos y </w:t>
      </w:r>
      <w:r w:rsidR="00461AFB" w:rsidRPr="00461AFB">
        <w:rPr>
          <w:i/>
          <w:sz w:val="22"/>
        </w:rPr>
        <w:t xml:space="preserve">requisitos </w:t>
      </w:r>
      <w:r w:rsidR="00083896">
        <w:rPr>
          <w:i/>
          <w:sz w:val="22"/>
        </w:rPr>
        <w:t>d</w:t>
      </w:r>
      <w:r w:rsidR="00461AFB" w:rsidRPr="00461AFB">
        <w:rPr>
          <w:i/>
          <w:sz w:val="22"/>
        </w:rPr>
        <w:t>el artículo 137 del Código de Procedimiento y Justicia Administrativa para el Estado y l</w:t>
      </w:r>
      <w:r w:rsidR="00741890">
        <w:rPr>
          <w:i/>
          <w:sz w:val="22"/>
        </w:rPr>
        <w:t xml:space="preserve">os Municipios de Guanajuato […] </w:t>
      </w:r>
      <w:r w:rsidR="00461AFB" w:rsidRPr="00461AFB">
        <w:rPr>
          <w:i/>
          <w:sz w:val="22"/>
        </w:rPr>
        <w:t>fue expedido por autoridad competente</w:t>
      </w:r>
      <w:r w:rsidR="00083896">
        <w:rPr>
          <w:i/>
          <w:sz w:val="22"/>
        </w:rPr>
        <w:t xml:space="preserve">, precisando las circunstancias </w:t>
      </w:r>
      <w:r w:rsidR="00461AFB" w:rsidRPr="00461AFB">
        <w:rPr>
          <w:i/>
          <w:sz w:val="22"/>
        </w:rPr>
        <w:t xml:space="preserve">[…]  se encuentra debidamente </w:t>
      </w:r>
      <w:r w:rsidR="00083896">
        <w:rPr>
          <w:i/>
          <w:sz w:val="22"/>
        </w:rPr>
        <w:t xml:space="preserve">fundado y </w:t>
      </w:r>
      <w:r w:rsidR="00461AFB" w:rsidRPr="00461AFB">
        <w:rPr>
          <w:i/>
          <w:sz w:val="22"/>
        </w:rPr>
        <w:t>motivado […]</w:t>
      </w:r>
      <w:r w:rsidR="00741890">
        <w:rPr>
          <w:i/>
          <w:sz w:val="22"/>
        </w:rPr>
        <w:t xml:space="preserve"> resulta congruente con lo solicitado […]. Resulta inoperante la deducción realizada de que no era legal, ni factible que la autoridad demandada haya concedido a terceras personas los permisos de los espectaculares cuya existencia se informó en el oficio […] como argumento para negar el permiso […]  pues la autorización de permisos se encuentra condicionada al cumplimiento de todos y cada uno de los requisitos […]</w:t>
      </w:r>
      <w:r w:rsidR="00461AFB" w:rsidRPr="00461AFB">
        <w:rPr>
          <w:i/>
          <w:sz w:val="22"/>
        </w:rPr>
        <w:t>”</w:t>
      </w:r>
      <w:r w:rsidR="004B2424">
        <w:rPr>
          <w:i/>
          <w:sz w:val="22"/>
        </w:rPr>
        <w:t>.</w:t>
      </w:r>
    </w:p>
    <w:p w14:paraId="2852F3AC" w14:textId="77777777" w:rsidR="00FB1968" w:rsidRDefault="00FB1968" w:rsidP="00461AFB">
      <w:pPr>
        <w:pStyle w:val="RESOLUCIONES"/>
      </w:pPr>
    </w:p>
    <w:p w14:paraId="5D456C95" w14:textId="57073C8C" w:rsidR="00461AFB" w:rsidRPr="00335348" w:rsidRDefault="00461AFB" w:rsidP="00461AFB">
      <w:pPr>
        <w:pStyle w:val="RESOLUCIONES"/>
      </w:pPr>
      <w:r w:rsidRPr="00335348">
        <w:t xml:space="preserve">Concepto de impugnación que resulta </w:t>
      </w:r>
      <w:r w:rsidRPr="00335348">
        <w:rPr>
          <w:rFonts w:cs="Arial"/>
          <w:b/>
        </w:rPr>
        <w:t>fundado</w:t>
      </w:r>
      <w:r w:rsidRPr="00335348">
        <w:t xml:space="preserve"> por las siguientes consideraciones:</w:t>
      </w:r>
      <w:r w:rsidR="00335348">
        <w:t xml:space="preserve"> -----------------------------------------------------------------------------------</w:t>
      </w:r>
    </w:p>
    <w:p w14:paraId="4B637D4D" w14:textId="77777777" w:rsidR="00461AFB" w:rsidRPr="00335348" w:rsidRDefault="00461AFB" w:rsidP="00461AFB">
      <w:pPr>
        <w:pStyle w:val="RESOLUCIONES"/>
      </w:pPr>
    </w:p>
    <w:p w14:paraId="4438E1C2" w14:textId="0F222A3A" w:rsidR="00461AFB" w:rsidRDefault="0083070D" w:rsidP="00D06E43">
      <w:pPr>
        <w:pStyle w:val="SENTENCIAS"/>
      </w:pPr>
      <w:r>
        <w:t xml:space="preserve">En primer término, </w:t>
      </w:r>
      <w:r w:rsidR="00FB1968">
        <w:t xml:space="preserve">el </w:t>
      </w:r>
      <w:r w:rsidR="00461AFB">
        <w:t xml:space="preserve">acto impugnado consistente en </w:t>
      </w:r>
      <w:r w:rsidR="00DB2147">
        <w:t>la r</w:t>
      </w:r>
      <w:r w:rsidR="00D06E43">
        <w:t xml:space="preserve">esolución contenida en el </w:t>
      </w:r>
      <w:r w:rsidR="00741890">
        <w:t xml:space="preserve">oficio número DGDU/CSC/CA/35-33391/2015 (Letra D, letra G, letra D, letra U diagonal letra C, letra S, letra C diagonal </w:t>
      </w:r>
      <w:r>
        <w:t xml:space="preserve">letra C letra A diagonal </w:t>
      </w:r>
      <w:r w:rsidR="00741890">
        <w:t>treinta y cinco guion tres tres tres nueve uno diagonal dos mil quince)</w:t>
      </w:r>
      <w:r w:rsidR="00D06E43">
        <w:t xml:space="preserve">, de fecha </w:t>
      </w:r>
      <w:r w:rsidR="00741890">
        <w:t>3 tres de septiembre</w:t>
      </w:r>
      <w:r w:rsidR="00D06E43">
        <w:t xml:space="preserve"> del año 2015 dos mil quince, </w:t>
      </w:r>
      <w:r w:rsidR="009828CA">
        <w:t xml:space="preserve">está motivado en los siguientes términos: </w:t>
      </w:r>
      <w:r w:rsidR="009828CA" w:rsidRPr="009828CA">
        <w:rPr>
          <w:i/>
        </w:rPr>
        <w:t>“ a la visita física realizada y en la información que obra en la dependencia por la que se detectó que existe un permiso vigente para la colocación de un anuncio a 33 treinta y tres metros a una distancia menor a los 100 cien metros radiales mínimos requeridos para la colocación de otro anuncio espectacular y dos anuncios con permisos vigentes a 422 cuatrocientos veintidós y 445 cuatrocientos cuarenta y cinco metros distancias menor a los 550 quinientos metros lineales mínimos requeridos para la colocación de otro anuncio espectacular sobre una vialidad</w:t>
      </w:r>
      <w:r w:rsidR="009828CA">
        <w:t xml:space="preserve"> </w:t>
      </w:r>
      <w:r w:rsidR="009828CA" w:rsidRPr="00253154">
        <w:rPr>
          <w:i/>
        </w:rPr>
        <w:t>.</w:t>
      </w:r>
      <w:r w:rsidR="006527A9" w:rsidRPr="00253154">
        <w:rPr>
          <w:i/>
        </w:rPr>
        <w:t>..</w:t>
      </w:r>
      <w:r w:rsidR="009828CA" w:rsidRPr="00253154">
        <w:rPr>
          <w:i/>
        </w:rPr>
        <w:t>”</w:t>
      </w:r>
      <w:r w:rsidR="003F7FBA" w:rsidRPr="00253154">
        <w:t>,</w:t>
      </w:r>
      <w:r w:rsidR="00461AFB" w:rsidRPr="00253154">
        <w:t xml:space="preserve"> </w:t>
      </w:r>
      <w:r w:rsidR="00253154" w:rsidRPr="00253154">
        <w:t>fundamentación y</w:t>
      </w:r>
      <w:r w:rsidR="00253154">
        <w:rPr>
          <w:sz w:val="20"/>
        </w:rPr>
        <w:t xml:space="preserve"> </w:t>
      </w:r>
      <w:r w:rsidR="009828CA">
        <w:t>motivación que resulta</w:t>
      </w:r>
      <w:r w:rsidR="00253154">
        <w:t>n</w:t>
      </w:r>
      <w:r w:rsidR="009828CA">
        <w:t xml:space="preserve"> indebid</w:t>
      </w:r>
      <w:r w:rsidR="00253154">
        <w:t>os</w:t>
      </w:r>
      <w:r w:rsidR="009828CA">
        <w:t xml:space="preserve"> en razón de los siguientes razonamientos lógico-jurídicos.</w:t>
      </w:r>
      <w:r w:rsidR="00461AFB">
        <w:t xml:space="preserve"> </w:t>
      </w:r>
      <w:r w:rsidR="009828CA">
        <w:t>---</w:t>
      </w:r>
      <w:r>
        <w:t>-----------------------------------------------------------------------</w:t>
      </w:r>
      <w:r w:rsidR="009828CA">
        <w:t>----------</w:t>
      </w:r>
    </w:p>
    <w:p w14:paraId="5539A784" w14:textId="77777777" w:rsidR="00461AFB" w:rsidRDefault="00461AFB" w:rsidP="00461AFB">
      <w:pPr>
        <w:pStyle w:val="SENTENCIAS"/>
      </w:pPr>
    </w:p>
    <w:p w14:paraId="30F1525A" w14:textId="53697986" w:rsidR="00461AFB" w:rsidRDefault="00461AFB" w:rsidP="00461AFB">
      <w:pPr>
        <w:pStyle w:val="RESOLUCIONES"/>
      </w:pPr>
      <w:r>
        <w:t>Resulta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t>------------------------------</w:t>
      </w:r>
      <w:r>
        <w:t>------------------------</w:t>
      </w:r>
    </w:p>
    <w:p w14:paraId="34F10543" w14:textId="77777777" w:rsidR="00461AFB" w:rsidRDefault="00461AFB" w:rsidP="00461AFB">
      <w:pPr>
        <w:pStyle w:val="RESOLUCIONES"/>
      </w:pPr>
    </w:p>
    <w:p w14:paraId="1D63A885" w14:textId="603172BE" w:rsidR="00461AFB" w:rsidRDefault="00461AFB" w:rsidP="00461AFB">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3F7FBA">
        <w:t>----------------------</w:t>
      </w:r>
    </w:p>
    <w:p w14:paraId="1344AD3E" w14:textId="77777777" w:rsidR="00461AFB" w:rsidRDefault="00461AFB" w:rsidP="00461AFB">
      <w:pPr>
        <w:pStyle w:val="RESOLUCIONES"/>
      </w:pPr>
    </w:p>
    <w:p w14:paraId="4CB6DC78" w14:textId="77777777" w:rsidR="00461AFB" w:rsidRDefault="00461AFB" w:rsidP="00461AFB">
      <w:pPr>
        <w:pStyle w:val="TESISYJURIS"/>
      </w:pPr>
      <w: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1E34C33C" w14:textId="77777777" w:rsidR="00461AFB" w:rsidRDefault="00461AFB" w:rsidP="00461AFB">
      <w:pPr>
        <w:pStyle w:val="RESOLUCIONES"/>
      </w:pPr>
    </w:p>
    <w:p w14:paraId="69328DE4" w14:textId="5D0A5D86" w:rsidR="00461AFB" w:rsidRDefault="00461AFB" w:rsidP="00461AFB">
      <w:pPr>
        <w:pStyle w:val="RESOLUCIONES"/>
      </w:pPr>
      <w:r>
        <w:t xml:space="preserve">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w:t>
      </w:r>
      <w:r w:rsidR="0083070D">
        <w:t>“p</w:t>
      </w:r>
      <w:r>
        <w:t>or qué</w:t>
      </w:r>
      <w:r w:rsidR="0083070D">
        <w:t>”</w:t>
      </w:r>
      <w:r>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t>------</w:t>
      </w:r>
      <w:r>
        <w:t>--------------------------------</w:t>
      </w:r>
    </w:p>
    <w:p w14:paraId="537A4D67" w14:textId="77777777" w:rsidR="00461AFB" w:rsidRDefault="00461AFB" w:rsidP="00461AFB">
      <w:pPr>
        <w:pStyle w:val="RESOLUCIONES"/>
      </w:pPr>
    </w:p>
    <w:p w14:paraId="15F83FA3" w14:textId="77777777" w:rsidR="00461AFB" w:rsidRDefault="00461AFB" w:rsidP="00461AFB">
      <w:pPr>
        <w:pStyle w:val="RESOLUCIONES"/>
      </w:pPr>
      <w:r>
        <w:t>Al tenor de lo anterior, un acto se considera debidamente fundado y motivado, cuando se exponen los hechos relevantes que justifican la conducta de la autoridad: citando la norma aplicable y un argumento mínimo pero suficiente para acreditar el razonamiento del cual se deduzca la relación de pertenencia lógica de los hechos al derecho invocado, lo que se conoce como subsunción. ------------------------------------------------------------------------------------------</w:t>
      </w:r>
    </w:p>
    <w:p w14:paraId="6FAE142C" w14:textId="77777777" w:rsidR="00461AFB" w:rsidRDefault="00461AFB" w:rsidP="00461AFB">
      <w:pPr>
        <w:pStyle w:val="RESOLUCIONES"/>
      </w:pPr>
    </w:p>
    <w:p w14:paraId="0448D286" w14:textId="634E1E29" w:rsidR="00461AFB" w:rsidRDefault="00461AFB" w:rsidP="00461AFB">
      <w:pPr>
        <w:pStyle w:val="RESOLUCIONES"/>
      </w:pPr>
      <w:r w:rsidRPr="001546DF">
        <w:t>Ese razonamiento mínimo o motivación, entendido desde su finalidad, es la expresión del argumento que revela y explica al particular la actuación de la autoridad; de modo que, además de justificarla, le permite defenderse en caso de que resulte irregular. Así, una motivación es insuficiente, cuando las razones esgrimidas por la autoridad resultan tan exiguas que impiden al gobernado conocer plenamente los elementos considerados por la autoridad en la decisión administrativa.</w:t>
      </w:r>
      <w:r>
        <w:t xml:space="preserve"> ---------------------------</w:t>
      </w:r>
      <w:r w:rsidR="00FD0082">
        <w:t>-----</w:t>
      </w:r>
      <w:r>
        <w:t>--------------------------------------</w:t>
      </w:r>
    </w:p>
    <w:p w14:paraId="78C11FF0" w14:textId="77777777" w:rsidR="00461AFB" w:rsidRDefault="00461AFB" w:rsidP="00461AFB">
      <w:pPr>
        <w:pStyle w:val="RESOLUCIONES"/>
      </w:pPr>
    </w:p>
    <w:p w14:paraId="23F34269" w14:textId="1252FF9C" w:rsidR="00461AFB" w:rsidRDefault="00461AFB" w:rsidP="00D06E43">
      <w:pPr>
        <w:pStyle w:val="SENTENCIAS"/>
      </w:pPr>
      <w:r>
        <w:t xml:space="preserve">Así las cosas, en el caso concreto, la resolución </w:t>
      </w:r>
      <w:r w:rsidR="001E34AD">
        <w:t xml:space="preserve">contenida en el </w:t>
      </w:r>
      <w:r w:rsidR="009828CA">
        <w:t xml:space="preserve">oficio número DGDU/CSC/CA/35-33391/2015 </w:t>
      </w:r>
      <w:r w:rsidR="002D3089">
        <w:t>(Letra D, letra G, letra D, letra U diagonal letra C, letra S, letra C diagonal letra C letra A diagonal treinta y cinco guion tres tres tres nueve uno diagonal dos mil quince)</w:t>
      </w:r>
      <w:r w:rsidR="00D06E43">
        <w:t xml:space="preserve">, de fecha </w:t>
      </w:r>
      <w:r w:rsidR="009828CA">
        <w:t>3 tres de septiembre</w:t>
      </w:r>
      <w:r w:rsidR="00D06E43">
        <w:t xml:space="preserve"> del año 2015 dos mil quince, </w:t>
      </w:r>
      <w:r w:rsidR="00F467A3">
        <w:t>la autoridad demandada</w:t>
      </w:r>
      <w:r w:rsidR="004A5794">
        <w:t xml:space="preserve"> pretende</w:t>
      </w:r>
      <w:r w:rsidR="00F467A3">
        <w:t xml:space="preserve"> motiva</w:t>
      </w:r>
      <w:r w:rsidR="004A5794">
        <w:t>r</w:t>
      </w:r>
      <w:r w:rsidR="00F467A3">
        <w:t xml:space="preserve"> su actua</w:t>
      </w:r>
      <w:r w:rsidR="004A5794">
        <w:t>ción c</w:t>
      </w:r>
      <w:r w:rsidR="00F467A3">
        <w:t xml:space="preserve">on información, documentación y con una visita de campo realizada al domicilio, más sin embargo, </w:t>
      </w:r>
      <w:r w:rsidR="002D3089">
        <w:t>resulta evidente que omite motivar respecto de esa información o documentación en la que sustento su negativa para otorgarle a la actora el permiso para la colocación del anuncio espectacular autosoportado publicitario</w:t>
      </w:r>
      <w:r w:rsidR="004A5794">
        <w:t>, en el domicilio ubicado en el boulevard Juan Alonso de Torres, número 2406 (dos mil cuatrocientos seis), de la colonia Lomas del Campestre de esta ciudad</w:t>
      </w:r>
      <w:r w:rsidR="002D3089">
        <w:t>, es decir, o</w:t>
      </w:r>
      <w:r w:rsidR="00F467A3">
        <w:t>mite relacionar, precisar</w:t>
      </w:r>
      <w:r w:rsidR="004A5794">
        <w:t xml:space="preserve"> y</w:t>
      </w:r>
      <w:r w:rsidR="00F467A3">
        <w:t xml:space="preserve"> adjuntar </w:t>
      </w:r>
      <w:r w:rsidR="00594C40">
        <w:t xml:space="preserve">cuáles </w:t>
      </w:r>
      <w:r w:rsidR="00791C25">
        <w:t>es esa información y cuáles esa documentación co</w:t>
      </w:r>
      <w:r w:rsidR="004A5794">
        <w:t>n la que cuenta que la llevaron a efectuar un razonamiento técnico y lógico-jurídico para llegar a la conclusión de negarle la factibilidad</w:t>
      </w:r>
      <w:r w:rsidR="00791C25">
        <w:t xml:space="preserve">, </w:t>
      </w:r>
      <w:r w:rsidR="004A5794">
        <w:t xml:space="preserve">es por ello que esta juzgadora estima que </w:t>
      </w:r>
      <w:r w:rsidR="00791C25">
        <w:t xml:space="preserve">no le está dando </w:t>
      </w:r>
      <w:r w:rsidR="00594C40">
        <w:t>a conocer en detalle y de manera completa la esencia de todas las circunstancias y condiciones que determinaron el acto de voluntad autoritario</w:t>
      </w:r>
      <w:r w:rsidR="00791C25">
        <w:t xml:space="preserve"> de no considerar factible el solicitado permiso,</w:t>
      </w:r>
      <w:r w:rsidR="00BB2B5C">
        <w:t xml:space="preserve"> por lo </w:t>
      </w:r>
      <w:r w:rsidR="004A5794">
        <w:t xml:space="preserve">tanto, </w:t>
      </w:r>
      <w:r w:rsidR="00BB2B5C">
        <w:t xml:space="preserve">con ello no le está dando a conocer </w:t>
      </w:r>
      <w:r w:rsidR="00594C40">
        <w:t>de manera evidente y clar</w:t>
      </w:r>
      <w:r w:rsidR="00BB2B5C">
        <w:t>a</w:t>
      </w:r>
      <w:r w:rsidR="00594C40">
        <w:t xml:space="preserve"> la causa o causas que justificaron </w:t>
      </w:r>
      <w:r w:rsidR="004A5794">
        <w:t>su</w:t>
      </w:r>
      <w:r w:rsidR="00594C40">
        <w:t xml:space="preserve"> decisión</w:t>
      </w:r>
      <w:r w:rsidR="00BB2B5C">
        <w:t xml:space="preserve">; siendo por lo anterior y </w:t>
      </w:r>
      <w:r w:rsidR="00594C40">
        <w:t xml:space="preserve">como primer punto, </w:t>
      </w:r>
      <w:r w:rsidR="00BB2B5C">
        <w:t xml:space="preserve">que </w:t>
      </w:r>
      <w:r w:rsidR="004A5794">
        <w:t>se</w:t>
      </w:r>
      <w:r w:rsidR="00594C40">
        <w:t xml:space="preserve"> consider</w:t>
      </w:r>
      <w:r w:rsidR="00BB2B5C">
        <w:t>a</w:t>
      </w:r>
      <w:r w:rsidR="00594C40">
        <w:t xml:space="preserve"> a</w:t>
      </w:r>
      <w:r w:rsidR="00BB2B5C">
        <w:t>l acto impugnado contenido en el oficio referido como indebidamente motivado</w:t>
      </w:r>
      <w:r w:rsidR="00594C40">
        <w:t xml:space="preserve">. </w:t>
      </w:r>
      <w:r w:rsidR="00BB2B5C">
        <w:t>----------</w:t>
      </w:r>
      <w:r w:rsidR="00594C40">
        <w:t>-----</w:t>
      </w:r>
      <w:r w:rsidR="004A5794">
        <w:t>-------</w:t>
      </w:r>
      <w:r w:rsidR="00594C40">
        <w:t>---------</w:t>
      </w:r>
      <w:r w:rsidR="004A5794">
        <w:t>---------</w:t>
      </w:r>
      <w:r w:rsidR="00594C40">
        <w:t>------------</w:t>
      </w:r>
    </w:p>
    <w:p w14:paraId="46477250" w14:textId="77777777" w:rsidR="00461AFB" w:rsidRDefault="00461AFB" w:rsidP="00461AFB">
      <w:pPr>
        <w:pStyle w:val="SENTENCIAS"/>
      </w:pPr>
    </w:p>
    <w:p w14:paraId="1D69D908" w14:textId="19A72289" w:rsidR="00461AFB" w:rsidRDefault="00594C40" w:rsidP="00461AFB">
      <w:pPr>
        <w:pStyle w:val="SENTENCIAS"/>
      </w:pPr>
      <w:r w:rsidRPr="00594C40">
        <w:t xml:space="preserve">Ahora bien, como segundo punto, </w:t>
      </w:r>
      <w:r w:rsidR="00EB318D">
        <w:t xml:space="preserve">mismo que </w:t>
      </w:r>
      <w:r w:rsidRPr="00594C40">
        <w:t xml:space="preserve">resulta más grave </w:t>
      </w:r>
      <w:r w:rsidR="00EB318D">
        <w:t xml:space="preserve">respecto de </w:t>
      </w:r>
      <w:r w:rsidRPr="00594C40">
        <w:t xml:space="preserve">la indebida motivación, </w:t>
      </w:r>
      <w:r w:rsidR="00EB318D">
        <w:t>deviene en el sentido de que la demandada</w:t>
      </w:r>
      <w:r w:rsidRPr="00594C40">
        <w:t xml:space="preserve"> sustenta su actuar con una supuesta </w:t>
      </w:r>
      <w:r w:rsidR="00F1024B">
        <w:t>“</w:t>
      </w:r>
      <w:r w:rsidRPr="00594C40">
        <w:rPr>
          <w:i/>
        </w:rPr>
        <w:t>visita de campo</w:t>
      </w:r>
      <w:r w:rsidRPr="00594C40">
        <w:t xml:space="preserve"> </w:t>
      </w:r>
      <w:r w:rsidRPr="00594C40">
        <w:rPr>
          <w:i/>
        </w:rPr>
        <w:t>realizada al mismo</w:t>
      </w:r>
      <w:r w:rsidR="00F1024B">
        <w:rPr>
          <w:i/>
        </w:rPr>
        <w:t>”</w:t>
      </w:r>
      <w:r w:rsidRPr="00594C40">
        <w:t>,</w:t>
      </w:r>
      <w:r>
        <w:t xml:space="preserve"> dicha </w:t>
      </w:r>
      <w:r w:rsidR="00F1024B">
        <w:t>gra</w:t>
      </w:r>
      <w:r>
        <w:t xml:space="preserve">vedad </w:t>
      </w:r>
      <w:r w:rsidR="00696D21">
        <w:t xml:space="preserve">resulta en razón </w:t>
      </w:r>
      <w:r>
        <w:t>de que no hace constar que efectivamente se llev</w:t>
      </w:r>
      <w:r w:rsidR="00F1024B">
        <w:t>ó</w:t>
      </w:r>
      <w:r>
        <w:t xml:space="preserve"> a cabo dicha visita de campo, </w:t>
      </w:r>
      <w:r w:rsidR="00FA4F6E">
        <w:t>mediante la correspondiente acta circunstanciada</w:t>
      </w:r>
      <w:r w:rsidR="006969F5">
        <w:t>,</w:t>
      </w:r>
      <w:r w:rsidR="00FA4F6E">
        <w:t xml:space="preserve"> </w:t>
      </w:r>
      <w:r w:rsidR="00791C25">
        <w:t xml:space="preserve">en la que se asentarán </w:t>
      </w:r>
      <w:r w:rsidR="00696D21">
        <w:t xml:space="preserve">los </w:t>
      </w:r>
      <w:r w:rsidR="00FA4F6E">
        <w:t xml:space="preserve">detalles </w:t>
      </w:r>
      <w:r w:rsidR="00696D21">
        <w:t xml:space="preserve">y las circunstancias de tiempo, modo y lugar, </w:t>
      </w:r>
      <w:r w:rsidR="00020AEF">
        <w:t>por lo q</w:t>
      </w:r>
      <w:r w:rsidR="00275D58">
        <w:t xml:space="preserve">ue al no acreditar fehacientemente la visita de campo, lo que de por sí ya resulta violatorio de la garantía de audiencia, también </w:t>
      </w:r>
      <w:r w:rsidR="006969F5">
        <w:t xml:space="preserve">erróneamente se limita a referir </w:t>
      </w:r>
      <w:r w:rsidR="00BB2B5C">
        <w:t>q</w:t>
      </w:r>
      <w:r w:rsidR="00791C25">
        <w:t xml:space="preserve">ue la visita se realizó </w:t>
      </w:r>
      <w:r w:rsidR="00791C25" w:rsidRPr="00BB2B5C">
        <w:rPr>
          <w:i/>
        </w:rPr>
        <w:t>“al mismo”</w:t>
      </w:r>
      <w:r w:rsidR="00791C25">
        <w:t xml:space="preserve">, situación está que resulta imprecisa y en consecuencia no cumple con las circunstancia de lugar, </w:t>
      </w:r>
      <w:r w:rsidR="00275D58">
        <w:t>y en términos generales</w:t>
      </w:r>
      <w:r w:rsidR="00020AEF">
        <w:t xml:space="preserve"> y como ya se precisó,</w:t>
      </w:r>
      <w:r w:rsidR="00275D58">
        <w:t xml:space="preserve"> tampoco se cumple con las </w:t>
      </w:r>
      <w:r w:rsidR="006969F5">
        <w:t xml:space="preserve">circunstancias de tiempo y modo, </w:t>
      </w:r>
      <w:r w:rsidR="00275D58">
        <w:t>en razón de la carencia de la referida acta circuns</w:t>
      </w:r>
      <w:r w:rsidR="00020AEF">
        <w:t xml:space="preserve">tanciada; luego entonces, </w:t>
      </w:r>
      <w:r w:rsidR="006969F5">
        <w:t xml:space="preserve">para que un acto de autoridad se considere debidamente motivado deben precisarse las circunstancias de tiempo, modo y lugar, y al no obrar dentro de la resolución contenida en el oficio DGDU/CSC/CA/35-33391/2015 (Letra D, letra G, letra D, letra U diagonal letra C, letra S, letra C diagonal letra C letra A diagonal treinta y cinco guion tres tres tres nueve uno diagonal dos mil quince), de fecha 3 tres de septiembre del año 2015 dos mil quince, el documento que acredite la visita de campo al domicilio ubicado en el boulevard Juan Alonso de Torres, número 2406 (dos mil cuatrocientos seis), de la colonia Lomas del Campestre de esta ciudad, es de concluir que dicho </w:t>
      </w:r>
      <w:r w:rsidR="00BB2B5C">
        <w:t xml:space="preserve">acto de autoridad </w:t>
      </w:r>
      <w:r w:rsidR="006969F5">
        <w:t>omite</w:t>
      </w:r>
      <w:r w:rsidR="00BB2B5C">
        <w:t xml:space="preserve"> precisar</w:t>
      </w:r>
      <w:r w:rsidR="00020AEF">
        <w:t xml:space="preserve"> la</w:t>
      </w:r>
      <w:r w:rsidR="00BB2B5C">
        <w:t xml:space="preserve">s circunstancias </w:t>
      </w:r>
      <w:r w:rsidR="00020AEF">
        <w:t xml:space="preserve">de tiempo, modo y lugar </w:t>
      </w:r>
      <w:r w:rsidR="00BB2B5C">
        <w:t>y a</w:t>
      </w:r>
      <w:r w:rsidR="006969F5">
        <w:t xml:space="preserve">l omitirlas el acto impugnado resulta </w:t>
      </w:r>
      <w:r w:rsidR="00791C25">
        <w:t>indebidamente motivando</w:t>
      </w:r>
      <w:r w:rsidR="00275D58">
        <w:t xml:space="preserve"> y en consecuencia ilegal</w:t>
      </w:r>
      <w:r w:rsidR="00791C25">
        <w:t xml:space="preserve">. </w:t>
      </w:r>
      <w:r w:rsidR="00275D58">
        <w:t>-----</w:t>
      </w:r>
      <w:r w:rsidR="00020AEF">
        <w:t>------------------------------------------------</w:t>
      </w:r>
      <w:r w:rsidR="00275D58">
        <w:t>----</w:t>
      </w:r>
    </w:p>
    <w:p w14:paraId="76B61544" w14:textId="70F2D10A" w:rsidR="008B601A" w:rsidRDefault="008B601A" w:rsidP="00461AFB">
      <w:pPr>
        <w:pStyle w:val="SENTENCIAS"/>
      </w:pPr>
    </w:p>
    <w:p w14:paraId="7202F681" w14:textId="139EE366" w:rsidR="008B601A" w:rsidRPr="00397459" w:rsidRDefault="00020AEF" w:rsidP="00397459">
      <w:pPr>
        <w:pStyle w:val="SENTENCIAS"/>
      </w:pPr>
      <w:r>
        <w:t>Ahora bien</w:t>
      </w:r>
      <w:r w:rsidR="006E30B9">
        <w:t xml:space="preserve">, es de considerar </w:t>
      </w:r>
      <w:r>
        <w:t xml:space="preserve">para esa resolutora que en caso de que efectivamente se lleve a cabo </w:t>
      </w:r>
      <w:r w:rsidR="00E7748C">
        <w:t xml:space="preserve">la visita en el inmueble ubicado en boulevard Alonso de Torres, número 2406, colonia Lomas del Campestre, </w:t>
      </w:r>
      <w:r>
        <w:t xml:space="preserve">la autoridad demandada tendrá desde el punto de vista técnico, jurídico, de manera real y </w:t>
      </w:r>
      <w:r w:rsidR="00E7748C">
        <w:t>fehaciente</w:t>
      </w:r>
      <w:r>
        <w:t xml:space="preserve"> la verdad respecto de</w:t>
      </w:r>
      <w:r w:rsidR="00E7748C">
        <w:t xml:space="preserve"> que la solicitud es para un anuncio espectacular autosoportado publicitario que ya se encuentra </w:t>
      </w:r>
      <w:r w:rsidR="00964676">
        <w:t xml:space="preserve">colocado </w:t>
      </w:r>
      <w:r w:rsidR="00E7748C">
        <w:t xml:space="preserve">en </w:t>
      </w:r>
      <w:r w:rsidR="00964676">
        <w:t xml:space="preserve">dicho inmueble </w:t>
      </w:r>
      <w:r w:rsidR="00E7748C">
        <w:t xml:space="preserve">y así poder corroborar la colocación real </w:t>
      </w:r>
      <w:r w:rsidR="00964676">
        <w:t xml:space="preserve">y efectiva </w:t>
      </w:r>
      <w:r w:rsidR="00E7748C">
        <w:t>de los otro</w:t>
      </w:r>
      <w:r w:rsidR="00964676">
        <w:t>s</w:t>
      </w:r>
      <w:r w:rsidR="00E7748C">
        <w:t xml:space="preserve"> anuncios</w:t>
      </w:r>
      <w:r w:rsidR="00964676">
        <w:t>,</w:t>
      </w:r>
      <w:r w:rsidR="00E7748C">
        <w:t xml:space="preserve"> precisados en su oficio de respuesta número </w:t>
      </w:r>
      <w:r w:rsidR="00964676">
        <w:t xml:space="preserve">DGDU/CSC/CA/35-33391/2015 (Letra D, letra G, letra D, letra U diagonal letra C, letra S, letra C diagonal treinta y cinco guion tres tres tres nueve uno diagonal dos mil quince), de fecha 3 tres de septiembre del año 2015 dos mil quince, </w:t>
      </w:r>
      <w:r w:rsidR="00814B40">
        <w:t>visita que junto con la información y documentación que refiere la llevarían a emitir un a</w:t>
      </w:r>
      <w:r w:rsidR="00BA4AAD">
        <w:t xml:space="preserve">cto administrativo debidamente fundamentado y </w:t>
      </w:r>
      <w:r w:rsidR="00BA4AAD" w:rsidRPr="0083289D">
        <w:t xml:space="preserve">motivado </w:t>
      </w:r>
      <w:r w:rsidR="00814B40" w:rsidRPr="0083289D">
        <w:t>y con ello darle a conocer a la parte actora,</w:t>
      </w:r>
      <w:r w:rsidR="0083289D" w:rsidRPr="0083289D">
        <w:t xml:space="preserve"> en d</w:t>
      </w:r>
      <w:r w:rsidR="00964676" w:rsidRPr="0083289D">
        <w:t>etalle y precisión las circunstancias de modo, tiempo y lugar</w:t>
      </w:r>
      <w:r w:rsidR="0083289D">
        <w:t xml:space="preserve">, para otorgarle o no </w:t>
      </w:r>
      <w:r w:rsidR="00964676" w:rsidRPr="0083289D">
        <w:t xml:space="preserve">la </w:t>
      </w:r>
      <w:r w:rsidR="0083289D" w:rsidRPr="0083289D">
        <w:t xml:space="preserve">factibilidad </w:t>
      </w:r>
      <w:r w:rsidR="0083289D">
        <w:t>de la colocación del anuncio autosoportado publicitario</w:t>
      </w:r>
      <w:r w:rsidR="0083289D" w:rsidRPr="0083289D">
        <w:t xml:space="preserve">, </w:t>
      </w:r>
      <w:r w:rsidR="00964676" w:rsidRPr="0083289D">
        <w:t xml:space="preserve">en </w:t>
      </w:r>
      <w:r w:rsidR="0083289D" w:rsidRPr="0083289D">
        <w:t xml:space="preserve">los </w:t>
      </w:r>
      <w:r w:rsidR="00964676" w:rsidRPr="0083289D">
        <w:t xml:space="preserve">términos de </w:t>
      </w:r>
      <w:r w:rsidR="006E30B9" w:rsidRPr="0083289D">
        <w:t>lo dispuesto por el artículo 396, fracción III del Código Reglamentario de Desarro</w:t>
      </w:r>
      <w:r w:rsidR="0083289D" w:rsidRPr="0083289D">
        <w:t>llo Urbano de León, Guanajuato.</w:t>
      </w:r>
      <w:r w:rsidR="00397459" w:rsidRPr="0083289D">
        <w:t xml:space="preserve"> ---------</w:t>
      </w:r>
      <w:r w:rsidR="004C5D7B" w:rsidRPr="0083289D">
        <w:t>--------</w:t>
      </w:r>
      <w:r w:rsidR="00BF576A" w:rsidRPr="0083289D">
        <w:t>-------------------------------------------------------------</w:t>
      </w:r>
      <w:r w:rsidR="004C5D7B" w:rsidRPr="0083289D">
        <w:t>-----------</w:t>
      </w:r>
    </w:p>
    <w:p w14:paraId="35831157" w14:textId="4D656736" w:rsidR="008B601A" w:rsidRDefault="008B601A" w:rsidP="00461AFB">
      <w:pPr>
        <w:pStyle w:val="SENTENCIAS"/>
      </w:pPr>
    </w:p>
    <w:p w14:paraId="72B77FB6" w14:textId="0726BFD3" w:rsidR="00461AFB" w:rsidRPr="00B972AD" w:rsidRDefault="00461AFB" w:rsidP="00D06E43">
      <w:pPr>
        <w:pStyle w:val="SENTENCIAS"/>
      </w:pPr>
      <w:r w:rsidRPr="00B972AD">
        <w:t xml:space="preserve">Por lo anterior, </w:t>
      </w:r>
      <w:r w:rsidRPr="00223B63">
        <w:t>y considerando que el acto impugnado carece de una deb</w:t>
      </w:r>
      <w:r>
        <w:t>ida fundamentación y motivación</w:t>
      </w:r>
      <w:r w:rsidRPr="00B972AD">
        <w:t xml:space="preserve">; es procedente decretar la </w:t>
      </w:r>
      <w:r w:rsidRPr="00223B63">
        <w:rPr>
          <w:b/>
        </w:rPr>
        <w:t>nulidad</w:t>
      </w:r>
      <w:r w:rsidR="0083289D">
        <w:rPr>
          <w:b/>
        </w:rPr>
        <w:t xml:space="preserve"> </w:t>
      </w:r>
      <w:r>
        <w:t xml:space="preserve">de la resolución contenida en el oficio </w:t>
      </w:r>
      <w:r w:rsidR="0083289D">
        <w:t>DGDU/CSC/CA/35-33391/2015 (Letra D, letra G, letra D, letra U diagonal letra C, letra S, letra C diagonal letra C letra A diagonal treinta y cinco guion tres tres tres nueve uno diagonal dos mil quince), de fecha 3 tres de septiembre del año 2015 dos mil quince</w:t>
      </w:r>
      <w:r w:rsidR="00D06E43">
        <w:t xml:space="preserve">, </w:t>
      </w:r>
      <w:r w:rsidR="0083289D">
        <w:t xml:space="preserve">lo anterior, </w:t>
      </w:r>
      <w:r>
        <w:t>con fundamento en los artículos 143, 300, fracción III y 302, fracción II, del Código de Procedimiento y Justicia Administrativa para el Estado y los Municipios de Guanajuato. ----</w:t>
      </w:r>
      <w:r w:rsidR="00B97DFA">
        <w:t>----------------------------------------------------------------------</w:t>
      </w:r>
      <w:r>
        <w:t>-------</w:t>
      </w:r>
      <w:r w:rsidR="00DB2147">
        <w:t>--------</w:t>
      </w:r>
    </w:p>
    <w:p w14:paraId="04AB6820" w14:textId="77777777" w:rsidR="00461AFB" w:rsidRDefault="00461AFB" w:rsidP="00461AFB">
      <w:pPr>
        <w:pStyle w:val="RESOLUCIONES"/>
      </w:pPr>
    </w:p>
    <w:p w14:paraId="1844F099" w14:textId="2AB47C75" w:rsidR="00B97DFA" w:rsidRDefault="00B97DFA" w:rsidP="00461AFB">
      <w:pPr>
        <w:pStyle w:val="RESOLUCIONES"/>
      </w:pPr>
      <w:r>
        <w:t>Luego entonces</w:t>
      </w:r>
      <w:r w:rsidR="00461AFB">
        <w:t xml:space="preserve">, como el acto cuestionado fue dictado en respuesta a una petición, la </w:t>
      </w:r>
      <w:r w:rsidR="00461AFB" w:rsidRPr="00B97DFA">
        <w:rPr>
          <w:b/>
        </w:rPr>
        <w:t>nulidad decretada no puede ser total, sino para efectos</w:t>
      </w:r>
      <w:r w:rsidR="00461AFB">
        <w:t xml:space="preserve"> de que ese acto sea sustituido por otro</w:t>
      </w:r>
      <w:r w:rsidR="00BF576A">
        <w:t>,</w:t>
      </w:r>
      <w:r w:rsidR="00461AFB">
        <w:t xml:space="preserve"> sin las deficiencias advertidas dentro de la presente sentencia</w:t>
      </w:r>
      <w:r>
        <w:t xml:space="preserve">, </w:t>
      </w:r>
      <w:r w:rsidR="00EB6BF0">
        <w:t>ya que,</w:t>
      </w:r>
      <w:r>
        <w:t xml:space="preserve"> de n</w:t>
      </w:r>
      <w:r w:rsidR="00461AFB">
        <w:t>o estimarlo así, implicaría dejar sin resolver la solicitud planteada, contraviniéndose con ello el principio de seguridad jurídica en detrimento del solicitante.</w:t>
      </w:r>
      <w:r>
        <w:t xml:space="preserve"> ------------------------------------------------------------------</w:t>
      </w:r>
    </w:p>
    <w:p w14:paraId="27AC0C5C" w14:textId="77777777" w:rsidR="00B97DFA" w:rsidRDefault="00B97DFA" w:rsidP="00461AFB">
      <w:pPr>
        <w:pStyle w:val="RESOLUCIONES"/>
      </w:pPr>
    </w:p>
    <w:p w14:paraId="37E5C0D9" w14:textId="707AADDE" w:rsidR="00461AFB" w:rsidRDefault="00461AFB" w:rsidP="00461AFB">
      <w:pPr>
        <w:pStyle w:val="RESOLUCIONES"/>
      </w:pPr>
      <w:r>
        <w:t xml:space="preserve">Resulta importante </w:t>
      </w:r>
      <w:r w:rsidRPr="00A9641B">
        <w:t>precisar que el nuevo acto debe ser emitido por quien haya asumido las funciones de la otrora Dirección d</w:t>
      </w:r>
      <w:r w:rsidR="00A9641B" w:rsidRPr="00A9641B">
        <w:t>e Área de Contácto y Servicio a la Ciudadanía</w:t>
      </w:r>
      <w:r w:rsidRPr="00A9641B">
        <w:t xml:space="preserve">, lo anterior 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D06E43" w:rsidRPr="00A9641B">
        <w:t>y siete, Tercera Parte. -</w:t>
      </w:r>
      <w:r w:rsidR="00A9641B" w:rsidRPr="00A9641B">
        <w:t>---------------------------------------------------------------</w:t>
      </w:r>
    </w:p>
    <w:p w14:paraId="042422F2" w14:textId="77777777" w:rsidR="00461AFB" w:rsidRDefault="00461AFB" w:rsidP="00461AFB">
      <w:pPr>
        <w:pStyle w:val="RESOLUCIONES"/>
      </w:pPr>
    </w:p>
    <w:p w14:paraId="795D56C8" w14:textId="1436622C" w:rsidR="00461AFB" w:rsidRDefault="00461AFB" w:rsidP="00461AFB">
      <w:pPr>
        <w:pStyle w:val="RESOLUCIONES"/>
      </w:pPr>
      <w:r>
        <w:t>En apoyo a lo anterior</w:t>
      </w:r>
      <w:r w:rsidR="00BF576A">
        <w:t>,</w:t>
      </w:r>
      <w:r>
        <w:t xml:space="preserve"> se cita la jurisprudencia 2a./J. 67/98 de la Segunda Sala de la Suprema Corte de Justicia de la Nación, publicada en el Semanario Judicial de la Federación y su Gaceta, Novena Época, Tomo VIII, Septiembre de 1998, página 358, que </w:t>
      </w:r>
      <w:r w:rsidR="00BF576A">
        <w:t>dispon</w:t>
      </w:r>
      <w:r>
        <w:t xml:space="preserve">e: </w:t>
      </w:r>
      <w:r w:rsidR="00BF576A">
        <w:t>-------------------------------------------</w:t>
      </w:r>
    </w:p>
    <w:p w14:paraId="0CD731B1" w14:textId="77777777" w:rsidR="00461AFB" w:rsidRDefault="00461AFB" w:rsidP="00461AFB">
      <w:pPr>
        <w:pStyle w:val="RESOLUCIONES"/>
      </w:pPr>
    </w:p>
    <w:p w14:paraId="369A10AB" w14:textId="77777777" w:rsidR="00461AFB" w:rsidRDefault="00461AFB" w:rsidP="00461AFB">
      <w:pPr>
        <w:pStyle w:val="TESISYJURIS"/>
      </w:pPr>
      <w: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F7E40E5" w14:textId="73D1FA57" w:rsidR="00461AFB" w:rsidRDefault="00461AFB" w:rsidP="00461AFB">
      <w:pPr>
        <w:pStyle w:val="RESOLUCIONES"/>
      </w:pPr>
    </w:p>
    <w:p w14:paraId="597DC34E" w14:textId="77777777" w:rsidR="00D06E43" w:rsidRDefault="00D06E43" w:rsidP="00461AFB">
      <w:pPr>
        <w:pStyle w:val="RESOLUCIONES"/>
      </w:pPr>
    </w:p>
    <w:p w14:paraId="7C1CF4DE" w14:textId="06D3C03C" w:rsidR="00461AFB" w:rsidRPr="00D7433A" w:rsidRDefault="00461AFB" w:rsidP="00461AFB">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r w:rsidR="00DF584A">
        <w:rPr>
          <w:rStyle w:val="RESOLUCIONESCar"/>
        </w:rPr>
        <w:t>-------------</w:t>
      </w:r>
      <w:r>
        <w:rPr>
          <w:rStyle w:val="RESOLUCIONESCar"/>
        </w:rPr>
        <w:t>--------------------</w:t>
      </w:r>
    </w:p>
    <w:p w14:paraId="7DEADEE2" w14:textId="77777777" w:rsidR="00461AFB" w:rsidRDefault="00461AFB" w:rsidP="00461AFB">
      <w:pPr>
        <w:pStyle w:val="RESOLUCIONES"/>
      </w:pPr>
    </w:p>
    <w:p w14:paraId="3FC240F9" w14:textId="061D642B" w:rsidR="00A9641B" w:rsidRDefault="00F17AF7" w:rsidP="00D06E43">
      <w:pPr>
        <w:pStyle w:val="RESOLUCIONES"/>
        <w:rPr>
          <w:rFonts w:cs="Calibri"/>
          <w:iCs/>
        </w:rPr>
      </w:pPr>
      <w:r>
        <w:rPr>
          <w:rFonts w:cs="Calibri"/>
          <w:b/>
          <w:bCs/>
          <w:iCs/>
        </w:rPr>
        <w:t>SÉPTIMO</w:t>
      </w:r>
      <w:r w:rsidR="00461AFB" w:rsidRPr="007D0C4C">
        <w:rPr>
          <w:rFonts w:cs="Calibri"/>
          <w:iCs/>
        </w:rPr>
        <w:t xml:space="preserve">. </w:t>
      </w:r>
      <w:r w:rsidR="004C5D7B">
        <w:rPr>
          <w:rFonts w:cs="Calibri"/>
          <w:iCs/>
        </w:rPr>
        <w:t xml:space="preserve">En cuanto a las pretensiones solicitadas por la parte actora, </w:t>
      </w:r>
      <w:r w:rsidR="00B97DFA">
        <w:rPr>
          <w:rFonts w:cs="Calibri"/>
          <w:iCs/>
        </w:rPr>
        <w:t xml:space="preserve">consistente en </w:t>
      </w:r>
      <w:r w:rsidR="00A9641B">
        <w:rPr>
          <w:rFonts w:cs="Calibri"/>
          <w:iCs/>
        </w:rPr>
        <w:t>la nulidad del acto administrativo impugnado y en la condena a la autoridad para el completo restablecimiento del derecho violado mediante la anulación de los actos combatidos y en consecuencia el otorgamiento del permiso negado. Respecto a la nulidad del acto administrativo, dicha pretensión quedó colmada. ----------------------------------------------------------------------</w:t>
      </w:r>
    </w:p>
    <w:p w14:paraId="72D10854" w14:textId="77777777" w:rsidR="00A9641B" w:rsidRDefault="00A9641B" w:rsidP="00D06E43">
      <w:pPr>
        <w:pStyle w:val="RESOLUCIONES"/>
        <w:rPr>
          <w:rFonts w:cs="Calibri"/>
          <w:iCs/>
        </w:rPr>
      </w:pPr>
    </w:p>
    <w:p w14:paraId="71F9DD91" w14:textId="1A60FD62" w:rsidR="0012147C" w:rsidRDefault="00A9641B" w:rsidP="0012147C">
      <w:pPr>
        <w:pStyle w:val="SENTENCIAS"/>
      </w:pPr>
      <w:r>
        <w:rPr>
          <w:rFonts w:cs="Calibri"/>
          <w:iCs/>
        </w:rPr>
        <w:t xml:space="preserve">Por otro lado, con relación a </w:t>
      </w:r>
      <w:r w:rsidR="00B97DFA">
        <w:rPr>
          <w:rFonts w:cs="Calibri"/>
          <w:iCs/>
        </w:rPr>
        <w:t xml:space="preserve">que se le otorgue el permiso solicitado </w:t>
      </w:r>
      <w:r w:rsidR="004C5D7B">
        <w:rPr>
          <w:rFonts w:cs="Calibri"/>
          <w:iCs/>
        </w:rPr>
        <w:t xml:space="preserve">para </w:t>
      </w:r>
      <w:r w:rsidR="00B97DFA">
        <w:rPr>
          <w:rFonts w:cs="Calibri"/>
          <w:iCs/>
        </w:rPr>
        <w:t xml:space="preserve">la colocación de un anuncio </w:t>
      </w:r>
      <w:r w:rsidR="00B97DFA">
        <w:t>espectacular auto soportado publicitario</w:t>
      </w:r>
      <w:r w:rsidR="00DF584A">
        <w:rPr>
          <w:rFonts w:cs="Calibri"/>
          <w:iCs/>
        </w:rPr>
        <w:t>, en el inmueble</w:t>
      </w:r>
      <w:r w:rsidR="004C5D7B">
        <w:rPr>
          <w:rFonts w:cs="Calibri"/>
          <w:iCs/>
        </w:rPr>
        <w:t xml:space="preserve"> ubicado </w:t>
      </w:r>
      <w:r w:rsidR="00B97DFA">
        <w:t>en el boulevard Juan Alonso de Torres, número 2406 (dos mil cuatrocientos seis), de la colonia Lomas del Campestre de esta ciudad</w:t>
      </w:r>
      <w:r w:rsidR="004C5D7B" w:rsidRPr="00D06E43">
        <w:t xml:space="preserve">, </w:t>
      </w:r>
      <w:r w:rsidR="00461AFB" w:rsidRPr="00D06E43">
        <w:t>bajo tal tesitura y considerando que la nulidad emitida</w:t>
      </w:r>
      <w:r w:rsidR="00F17AF7">
        <w:t xml:space="preserve"> fue para efectos</w:t>
      </w:r>
      <w:r w:rsidR="00461AFB" w:rsidRPr="00D06E43">
        <w:t xml:space="preserve">, </w:t>
      </w:r>
      <w:r w:rsidR="00D06E43" w:rsidRPr="009F145C">
        <w:t xml:space="preserve">NO RESULTA PROCEDENTE, </w:t>
      </w:r>
      <w:r w:rsidRPr="009F145C">
        <w:t>ya</w:t>
      </w:r>
      <w:r w:rsidR="004C5D7B" w:rsidRPr="009F145C">
        <w:rPr>
          <w:lang w:val="es-MX" w:eastAsia="en-US"/>
        </w:rPr>
        <w:t xml:space="preserve"> que será hasta que la autoridad demandada emita su resolución, en que fund</w:t>
      </w:r>
      <w:r w:rsidR="009F145C">
        <w:rPr>
          <w:lang w:val="es-MX" w:eastAsia="en-US"/>
        </w:rPr>
        <w:t>e</w:t>
      </w:r>
      <w:r w:rsidR="004C5D7B" w:rsidRPr="009F145C">
        <w:rPr>
          <w:lang w:val="es-MX" w:eastAsia="en-US"/>
        </w:rPr>
        <w:t xml:space="preserve"> y motiv</w:t>
      </w:r>
      <w:r w:rsidR="009F145C">
        <w:rPr>
          <w:lang w:val="es-MX" w:eastAsia="en-US"/>
        </w:rPr>
        <w:t>e</w:t>
      </w:r>
      <w:r w:rsidR="004C5D7B" w:rsidRPr="009F145C">
        <w:rPr>
          <w:lang w:val="es-MX" w:eastAsia="en-US"/>
        </w:rPr>
        <w:t xml:space="preserve"> debidamente su decisión y se pronunciará sobre la procedencia de la solicitud del permiso de uso de suelo</w:t>
      </w:r>
      <w:r w:rsidR="00DB2147" w:rsidRPr="009F145C">
        <w:rPr>
          <w:lang w:val="es-MX" w:eastAsia="en-US"/>
        </w:rPr>
        <w:t xml:space="preserve">. </w:t>
      </w:r>
      <w:r w:rsidR="0012147C" w:rsidRPr="009F145C">
        <w:t>además de que esta Juzgadora estaría otorgando efectos constitutivos lo que</w:t>
      </w:r>
      <w:r w:rsidR="0012147C" w:rsidRPr="00D30CF2">
        <w:t xml:space="preserve"> equivaldría a que</w:t>
      </w:r>
      <w:r w:rsidR="0012147C">
        <w:t xml:space="preserve"> esta se asuman las facultades o funciones que le son propias de la autoridad demandada, lo cual sería tanto como evadir disposiciones de orden público </w:t>
      </w:r>
      <w:r w:rsidR="0012147C" w:rsidRPr="007B76FE">
        <w:t xml:space="preserve">y de observancia general en el Municipio de León, </w:t>
      </w:r>
      <w:r w:rsidR="009F145C" w:rsidRPr="007B76FE">
        <w:t>Guanajuato</w:t>
      </w:r>
      <w:r w:rsidR="009F145C">
        <w:t>. -</w:t>
      </w:r>
    </w:p>
    <w:p w14:paraId="56C26546" w14:textId="2023974A" w:rsidR="00DB2147" w:rsidRPr="0012147C" w:rsidRDefault="00DB2147" w:rsidP="00D06E43">
      <w:pPr>
        <w:pStyle w:val="RESOLUCIONES"/>
        <w:rPr>
          <w:lang w:eastAsia="en-US"/>
        </w:rPr>
      </w:pPr>
    </w:p>
    <w:p w14:paraId="0370B610" w14:textId="7FD4F1EA" w:rsidR="00DB2147" w:rsidRDefault="00DB2147" w:rsidP="00D06E43">
      <w:pPr>
        <w:pStyle w:val="RESOLUCIONES"/>
        <w:rPr>
          <w:lang w:val="es-MX" w:eastAsia="en-US"/>
        </w:rPr>
      </w:pPr>
      <w:r>
        <w:rPr>
          <w:lang w:val="es-MX" w:eastAsia="en-US"/>
        </w:rPr>
        <w:t>Lo anterior, se apoya en el criterio emitido por el entonces Tribunal de lo Contencioso Administrativo para el Estado y los Municipios de Guanajuato.</w:t>
      </w:r>
    </w:p>
    <w:p w14:paraId="6DE76BC7" w14:textId="77777777" w:rsidR="00DB2147" w:rsidRDefault="00DB2147" w:rsidP="00D06E43">
      <w:pPr>
        <w:pStyle w:val="RESOLUCIONES"/>
        <w:rPr>
          <w:lang w:val="es-MX" w:eastAsia="en-US"/>
        </w:rPr>
      </w:pPr>
    </w:p>
    <w:p w14:paraId="10CC5063" w14:textId="48C0165C" w:rsidR="004C5D7B" w:rsidRDefault="004C5D7B" w:rsidP="00D06E43">
      <w:pPr>
        <w:pStyle w:val="TESISYJURIS"/>
        <w:rPr>
          <w:lang w:val="es-MX" w:eastAsia="en-US"/>
        </w:rPr>
      </w:pPr>
      <w:r w:rsidRPr="004C5D7B">
        <w:rPr>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3216D8" w14:textId="77777777" w:rsidR="004C5D7B" w:rsidRDefault="004C5D7B" w:rsidP="004C5D7B">
      <w:pPr>
        <w:pStyle w:val="RESOLUCIONES"/>
        <w:rPr>
          <w:rFonts w:ascii="Arial Unicode MS" w:eastAsiaTheme="minorHAnsi" w:hAnsi="Arial Unicode MS" w:cs="Arial Unicode MS"/>
          <w:color w:val="000000"/>
          <w:sz w:val="20"/>
          <w:szCs w:val="20"/>
          <w:lang w:val="es-MX" w:eastAsia="en-US"/>
        </w:rPr>
      </w:pPr>
    </w:p>
    <w:p w14:paraId="427B79BB" w14:textId="77777777" w:rsidR="00461AFB" w:rsidRDefault="00461AFB" w:rsidP="00461AFB">
      <w:pPr>
        <w:pStyle w:val="Textoindependiente"/>
        <w:tabs>
          <w:tab w:val="left" w:pos="3594"/>
        </w:tabs>
        <w:spacing w:line="360" w:lineRule="auto"/>
        <w:rPr>
          <w:rFonts w:ascii="Century" w:hAnsi="Century" w:cs="Calibri"/>
          <w:iCs/>
        </w:rPr>
      </w:pPr>
    </w:p>
    <w:p w14:paraId="15F9DC6B" w14:textId="77777777" w:rsidR="00461AFB" w:rsidRDefault="00461AFB" w:rsidP="00461AFB">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2D89B469" w14:textId="77777777" w:rsidR="00461AFB" w:rsidRDefault="00461AFB" w:rsidP="00461AFB">
      <w:pPr>
        <w:pStyle w:val="RESOLUCIONES"/>
      </w:pPr>
    </w:p>
    <w:p w14:paraId="16DAFB2F" w14:textId="77777777" w:rsidR="00461AFB" w:rsidRDefault="00461AFB" w:rsidP="00461AFB">
      <w:pPr>
        <w:spacing w:line="360" w:lineRule="auto"/>
        <w:jc w:val="both"/>
        <w:rPr>
          <w:rFonts w:ascii="Century" w:hAnsi="Century" w:cs="Calibri"/>
          <w:iCs/>
        </w:rPr>
      </w:pPr>
    </w:p>
    <w:p w14:paraId="69E30826" w14:textId="77777777"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5BC7DFC" w14:textId="77777777" w:rsidR="00461AFB" w:rsidRPr="007D0C4C" w:rsidRDefault="00461AFB" w:rsidP="00461AFB">
      <w:pPr>
        <w:pStyle w:val="Textoindependiente"/>
        <w:jc w:val="center"/>
        <w:rPr>
          <w:rFonts w:ascii="Century" w:hAnsi="Century" w:cs="Calibri"/>
          <w:iCs/>
        </w:rPr>
      </w:pPr>
    </w:p>
    <w:p w14:paraId="6B3A00C4" w14:textId="77777777" w:rsidR="00461AFB" w:rsidRPr="007D0C4C" w:rsidRDefault="00461AFB" w:rsidP="00461AFB">
      <w:pPr>
        <w:pStyle w:val="Textoindependiente"/>
        <w:rPr>
          <w:rFonts w:ascii="Century" w:hAnsi="Century" w:cs="Calibri"/>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7D0C4C" w:rsidRDefault="00461AFB" w:rsidP="00461AFB">
      <w:pPr>
        <w:pStyle w:val="Textoindependiente"/>
        <w:spacing w:line="360" w:lineRule="auto"/>
        <w:ind w:firstLine="709"/>
        <w:rPr>
          <w:rFonts w:ascii="Century" w:hAnsi="Century" w:cs="Calibri"/>
        </w:rPr>
      </w:pPr>
    </w:p>
    <w:p w14:paraId="338D1433" w14:textId="659D02E7" w:rsidR="00461AFB" w:rsidRPr="00223B63" w:rsidRDefault="00461AFB" w:rsidP="00DB2147">
      <w:pPr>
        <w:pStyle w:val="SENTENCIAS"/>
        <w:rPr>
          <w:rFonts w:cs="Arial"/>
        </w:rPr>
      </w:pPr>
      <w:r w:rsidRPr="00F007EB">
        <w:rPr>
          <w:b/>
        </w:rPr>
        <w:t>SEGUNDO.</w:t>
      </w:r>
      <w:r w:rsidRPr="00223B63">
        <w:rPr>
          <w:rFonts w:cs="Arial"/>
        </w:rPr>
        <w:t xml:space="preserve"> </w:t>
      </w:r>
      <w:r w:rsidRPr="00F007EB">
        <w:t>Resultó procedente el proceso administrativo promovido por el justiciable, en contra de</w:t>
      </w:r>
      <w:r w:rsidRPr="00EF25E1">
        <w:t xml:space="preserve"> </w:t>
      </w:r>
      <w:r w:rsidRPr="00223B63">
        <w:rPr>
          <w:rFonts w:cs="Arial"/>
        </w:rPr>
        <w:t xml:space="preserve">la resolución contenida en el </w:t>
      </w:r>
      <w:r w:rsidR="00DB2147" w:rsidRPr="00223B63">
        <w:rPr>
          <w:rFonts w:cs="Arial"/>
        </w:rPr>
        <w:t xml:space="preserve">oficio </w:t>
      </w:r>
      <w:r w:rsidR="00F17AF7">
        <w:t>DGDU/CSC/CA/35-33391/2015 (Letra D, letra G, letra D, letra U diagonal letra C, letra S, letra C diagonal letra C letra A diagonal treinta y cinco guion tres tres tres nueve uno diagonal dos mil quince), de fecha 3 tres de septiembre del año 2015 dos mil quince</w:t>
      </w:r>
      <w:r w:rsidR="00DB2147">
        <w:t xml:space="preserve">. </w:t>
      </w:r>
      <w:r w:rsidR="00F17AF7">
        <w:t>---------------------------------------------------</w:t>
      </w:r>
      <w:r w:rsidR="00DB2147">
        <w:t>--------</w:t>
      </w:r>
      <w:r>
        <w:t>---------</w:t>
      </w:r>
    </w:p>
    <w:p w14:paraId="464CABBD" w14:textId="77777777" w:rsidR="00461AFB" w:rsidRPr="007D0C4C" w:rsidRDefault="00461AFB" w:rsidP="00461AFB">
      <w:pPr>
        <w:spacing w:line="360" w:lineRule="auto"/>
        <w:ind w:firstLine="709"/>
        <w:jc w:val="both"/>
        <w:rPr>
          <w:rFonts w:ascii="Century" w:hAnsi="Century" w:cs="Calibri"/>
          <w:b/>
          <w:bCs/>
          <w:iCs/>
          <w:lang w:val="es-MX"/>
        </w:rPr>
      </w:pPr>
    </w:p>
    <w:p w14:paraId="64F9DA33" w14:textId="6026B0CB" w:rsidR="00461AFB" w:rsidRDefault="00461AFB" w:rsidP="00DB2147">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 xml:space="preserve">contenida en el oficio </w:t>
      </w:r>
      <w:r w:rsidR="00F17AF7">
        <w:t>DGDU/CSC/CA/35-33391/2015 (Letra D, letra G, letra D, letra U diagonal letra C, letra S, letra C diagonal letra C letra A diagonal treinta y cinco guion tres tres tres nueve uno diagonal dos mil quince), de fecha 3 tres de septiembre del año 2015 dos mil quince</w:t>
      </w:r>
      <w:r w:rsidR="00DB2147">
        <w:t xml:space="preserve">, </w:t>
      </w:r>
      <w:r>
        <w:rPr>
          <w:b/>
          <w:bCs/>
        </w:rPr>
        <w:t xml:space="preserve">para el efecto </w:t>
      </w:r>
      <w:r w:rsidRPr="007D0C4C">
        <w:t>de</w:t>
      </w:r>
      <w:r>
        <w:t xml:space="preserve"> que la demandada emita un nuevo acto</w:t>
      </w:r>
      <w:r w:rsidRPr="007D0C4C">
        <w:rPr>
          <w:rFonts w:cs="Calibri"/>
        </w:rPr>
        <w:t xml:space="preserve">; ello </w:t>
      </w:r>
      <w:r w:rsidR="009D2EC2">
        <w:rPr>
          <w:rFonts w:cs="Calibri"/>
        </w:rPr>
        <w:t>co</w:t>
      </w:r>
      <w:r w:rsidRPr="007D0C4C">
        <w:rPr>
          <w:rFonts w:cs="Calibri"/>
        </w:rPr>
        <w:t xml:space="preserve">n base a las consideraciones lógicas y jurídicas expresadas en el Considerando </w:t>
      </w:r>
      <w:r>
        <w:rPr>
          <w:rFonts w:cs="Calibri"/>
        </w:rPr>
        <w:t>S</w:t>
      </w:r>
      <w:r w:rsidR="00F17AF7">
        <w:rPr>
          <w:rFonts w:cs="Calibri"/>
        </w:rPr>
        <w:t>ext</w:t>
      </w:r>
      <w:r w:rsidR="00DB2147">
        <w:rPr>
          <w:rFonts w:cs="Calibri"/>
        </w:rPr>
        <w:t>o</w:t>
      </w:r>
      <w:r w:rsidRPr="007D0C4C">
        <w:rPr>
          <w:rFonts w:cs="Calibri"/>
        </w:rPr>
        <w:t xml:space="preserve"> de esta sentencia</w:t>
      </w:r>
      <w:r>
        <w:t>. ----</w:t>
      </w:r>
      <w:r w:rsidR="00F17AF7">
        <w:t>----</w:t>
      </w:r>
      <w:r>
        <w:t>--------------------------------------</w:t>
      </w:r>
    </w:p>
    <w:p w14:paraId="6034BE27" w14:textId="77777777" w:rsidR="00461AFB" w:rsidRDefault="00461AFB" w:rsidP="00DB2147">
      <w:pPr>
        <w:pStyle w:val="SENTENCIAS"/>
        <w:rPr>
          <w:b/>
          <w:bCs/>
        </w:rPr>
      </w:pPr>
    </w:p>
    <w:p w14:paraId="626FC006" w14:textId="033DBC1B" w:rsidR="00461AFB" w:rsidRDefault="00D06E43" w:rsidP="00461AFB">
      <w:pPr>
        <w:pStyle w:val="RESOLUCIONES"/>
      </w:pPr>
      <w:r>
        <w:rPr>
          <w:b/>
        </w:rPr>
        <w:t>CUARTO</w:t>
      </w:r>
      <w:r w:rsidR="00461AFB" w:rsidRPr="007D0C4C">
        <w:rPr>
          <w:b/>
        </w:rPr>
        <w:t xml:space="preserve">. </w:t>
      </w:r>
      <w:r w:rsidR="00461AFB" w:rsidRPr="0012147C">
        <w:rPr>
          <w:rFonts w:cs="Arial"/>
          <w:b/>
        </w:rPr>
        <w:t>No se reconoce el derecho</w:t>
      </w:r>
      <w:r w:rsidR="00461AFB" w:rsidRPr="0012147C">
        <w:t xml:space="preserve"> del accionante; de conformidad con lo establecido en el Considerando Octavo de esta resolución. ----------------------</w:t>
      </w:r>
    </w:p>
    <w:p w14:paraId="7426888F" w14:textId="77777777" w:rsidR="00461AFB" w:rsidRPr="007D0C4C" w:rsidRDefault="00461AFB" w:rsidP="00461AFB">
      <w:pPr>
        <w:pStyle w:val="Textoindependiente"/>
        <w:spacing w:line="360" w:lineRule="auto"/>
        <w:ind w:firstLine="709"/>
        <w:rPr>
          <w:rFonts w:ascii="Century" w:hAnsi="Century" w:cs="Calibri"/>
          <w:b/>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30F3F0F8" w14:textId="2B08FA13" w:rsidR="00461AFB" w:rsidRDefault="00461AFB" w:rsidP="00461AF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E53A182" w14:textId="77777777" w:rsidR="00461AFB" w:rsidRDefault="00461AFB" w:rsidP="00F83C83">
      <w:pPr>
        <w:pStyle w:val="SENTENCIAS"/>
        <w:rPr>
          <w:lang w:val="es-MX"/>
        </w:rPr>
      </w:pPr>
    </w:p>
    <w:p w14:paraId="14EA7A28" w14:textId="77777777" w:rsidR="00461AFB" w:rsidRDefault="00461AFB" w:rsidP="00F83C83">
      <w:pPr>
        <w:pStyle w:val="SENTENCIAS"/>
        <w:rPr>
          <w:lang w:val="es-MX"/>
        </w:rPr>
      </w:pPr>
    </w:p>
    <w:p w14:paraId="26746B53" w14:textId="77777777" w:rsidR="00461AFB" w:rsidRDefault="00461AFB" w:rsidP="00F83C83">
      <w:pPr>
        <w:pStyle w:val="SENTENCIAS"/>
        <w:rPr>
          <w:lang w:val="es-MX"/>
        </w:rPr>
      </w:pPr>
    </w:p>
    <w:sectPr w:rsidR="00461AFB" w:rsidSect="00EC1EA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4ACE9" w14:textId="77777777" w:rsidR="0011147B" w:rsidRDefault="0011147B">
      <w:r>
        <w:separator/>
      </w:r>
    </w:p>
  </w:endnote>
  <w:endnote w:type="continuationSeparator" w:id="0">
    <w:p w14:paraId="3781D96B" w14:textId="77777777" w:rsidR="0011147B" w:rsidRDefault="0011147B">
      <w:r>
        <w:continuationSeparator/>
      </w:r>
    </w:p>
  </w:endnote>
  <w:endnote w:type="continuationNotice" w:id="1">
    <w:p w14:paraId="13E25AC1" w14:textId="77777777" w:rsidR="0011147B" w:rsidRDefault="00111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8BB129"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114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1147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A270" w14:textId="77777777" w:rsidR="0011147B" w:rsidRDefault="0011147B">
      <w:r>
        <w:separator/>
      </w:r>
    </w:p>
  </w:footnote>
  <w:footnote w:type="continuationSeparator" w:id="0">
    <w:p w14:paraId="6EC9A1B6" w14:textId="77777777" w:rsidR="0011147B" w:rsidRDefault="0011147B">
      <w:r>
        <w:continuationSeparator/>
      </w:r>
    </w:p>
  </w:footnote>
  <w:footnote w:type="continuationNotice" w:id="1">
    <w:p w14:paraId="6B000A76" w14:textId="77777777" w:rsidR="0011147B" w:rsidRDefault="001114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64562090" w:rsidR="001E34AD" w:rsidRDefault="001E34AD" w:rsidP="007F7AC8">
    <w:pPr>
      <w:pStyle w:val="Encabezado"/>
      <w:jc w:val="right"/>
    </w:pPr>
    <w:r>
      <w:rPr>
        <w:color w:val="7F7F7F" w:themeColor="text1" w:themeTint="80"/>
      </w:rPr>
      <w:t>Expediente Número 0</w:t>
    </w:r>
    <w:r w:rsidR="00BF31DE">
      <w:rPr>
        <w:color w:val="7F7F7F" w:themeColor="text1" w:themeTint="80"/>
      </w:rPr>
      <w:t>857</w:t>
    </w:r>
    <w:r>
      <w:rPr>
        <w:color w:val="7F7F7F" w:themeColor="text1" w:themeTint="80"/>
      </w:rPr>
      <w:t>/2015-JN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73B5986"/>
    <w:multiLevelType w:val="multilevel"/>
    <w:tmpl w:val="5B8C9EB6"/>
    <w:numStyleLink w:val="Estilo2"/>
  </w:abstractNum>
  <w:abstractNum w:abstractNumId="2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3"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4"/>
  </w:num>
  <w:num w:numId="4">
    <w:abstractNumId w:val="2"/>
  </w:num>
  <w:num w:numId="5">
    <w:abstractNumId w:val="9"/>
  </w:num>
  <w:num w:numId="6">
    <w:abstractNumId w:val="17"/>
  </w:num>
  <w:num w:numId="7">
    <w:abstractNumId w:val="13"/>
  </w:num>
  <w:num w:numId="8">
    <w:abstractNumId w:val="7"/>
  </w:num>
  <w:num w:numId="9">
    <w:abstractNumId w:val="11"/>
  </w:num>
  <w:num w:numId="10">
    <w:abstractNumId w:val="0"/>
  </w:num>
  <w:num w:numId="11">
    <w:abstractNumId w:val="20"/>
  </w:num>
  <w:num w:numId="12">
    <w:abstractNumId w:val="3"/>
  </w:num>
  <w:num w:numId="13">
    <w:abstractNumId w:val="6"/>
  </w:num>
  <w:num w:numId="14">
    <w:abstractNumId w:val="22"/>
  </w:num>
  <w:num w:numId="15">
    <w:abstractNumId w:val="12"/>
  </w:num>
  <w:num w:numId="16">
    <w:abstractNumId w:val="24"/>
  </w:num>
  <w:num w:numId="17">
    <w:abstractNumId w:val="5"/>
  </w:num>
  <w:num w:numId="18">
    <w:abstractNumId w:val="26"/>
  </w:num>
  <w:num w:numId="19">
    <w:abstractNumId w:val="10"/>
  </w:num>
  <w:num w:numId="20">
    <w:abstractNumId w:val="1"/>
  </w:num>
  <w:num w:numId="21">
    <w:abstractNumId w:val="21"/>
  </w:num>
  <w:num w:numId="22">
    <w:abstractNumId w:val="8"/>
  </w:num>
  <w:num w:numId="23">
    <w:abstractNumId w:val="16"/>
  </w:num>
  <w:num w:numId="24">
    <w:abstractNumId w:val="19"/>
  </w:num>
  <w:num w:numId="25">
    <w:abstractNumId w:val="15"/>
  </w:num>
  <w:num w:numId="26">
    <w:abstractNumId w:val="18"/>
  </w:num>
  <w:num w:numId="27">
    <w:abstractNumId w:val="28"/>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0AEF"/>
    <w:rsid w:val="000243ED"/>
    <w:rsid w:val="00031ABE"/>
    <w:rsid w:val="00031BB8"/>
    <w:rsid w:val="000343E8"/>
    <w:rsid w:val="0003500A"/>
    <w:rsid w:val="00040F6F"/>
    <w:rsid w:val="00043142"/>
    <w:rsid w:val="00046E16"/>
    <w:rsid w:val="00050696"/>
    <w:rsid w:val="00060865"/>
    <w:rsid w:val="00062845"/>
    <w:rsid w:val="00062BF4"/>
    <w:rsid w:val="000702CB"/>
    <w:rsid w:val="00070FE7"/>
    <w:rsid w:val="00074127"/>
    <w:rsid w:val="0007417F"/>
    <w:rsid w:val="000774D1"/>
    <w:rsid w:val="0008027E"/>
    <w:rsid w:val="000807F2"/>
    <w:rsid w:val="00081D25"/>
    <w:rsid w:val="000825C4"/>
    <w:rsid w:val="00083896"/>
    <w:rsid w:val="000853EE"/>
    <w:rsid w:val="000970A6"/>
    <w:rsid w:val="00097FCB"/>
    <w:rsid w:val="000A66E5"/>
    <w:rsid w:val="000A6D67"/>
    <w:rsid w:val="000B0A5A"/>
    <w:rsid w:val="000B1628"/>
    <w:rsid w:val="000B31E8"/>
    <w:rsid w:val="000B434E"/>
    <w:rsid w:val="000D1493"/>
    <w:rsid w:val="000D3236"/>
    <w:rsid w:val="000D33E1"/>
    <w:rsid w:val="000D3FF5"/>
    <w:rsid w:val="000E0671"/>
    <w:rsid w:val="000E1E0F"/>
    <w:rsid w:val="000E32ED"/>
    <w:rsid w:val="000E5042"/>
    <w:rsid w:val="000E716D"/>
    <w:rsid w:val="000E74BE"/>
    <w:rsid w:val="000F18FE"/>
    <w:rsid w:val="000F4575"/>
    <w:rsid w:val="000F4D2B"/>
    <w:rsid w:val="000F5727"/>
    <w:rsid w:val="000F6283"/>
    <w:rsid w:val="000F758B"/>
    <w:rsid w:val="000F7E89"/>
    <w:rsid w:val="00104D04"/>
    <w:rsid w:val="00106C23"/>
    <w:rsid w:val="00107D89"/>
    <w:rsid w:val="00110BF8"/>
    <w:rsid w:val="0011147B"/>
    <w:rsid w:val="001124AC"/>
    <w:rsid w:val="00115847"/>
    <w:rsid w:val="0011662F"/>
    <w:rsid w:val="00117877"/>
    <w:rsid w:val="00120277"/>
    <w:rsid w:val="0012147C"/>
    <w:rsid w:val="001251EE"/>
    <w:rsid w:val="00127A96"/>
    <w:rsid w:val="00130106"/>
    <w:rsid w:val="001350F2"/>
    <w:rsid w:val="001539CA"/>
    <w:rsid w:val="00155F67"/>
    <w:rsid w:val="00156614"/>
    <w:rsid w:val="00157F27"/>
    <w:rsid w:val="0016048B"/>
    <w:rsid w:val="00166498"/>
    <w:rsid w:val="00167433"/>
    <w:rsid w:val="00167954"/>
    <w:rsid w:val="00173993"/>
    <w:rsid w:val="0018012D"/>
    <w:rsid w:val="0018778E"/>
    <w:rsid w:val="00191F48"/>
    <w:rsid w:val="001937D5"/>
    <w:rsid w:val="001A0BFE"/>
    <w:rsid w:val="001A0E0F"/>
    <w:rsid w:val="001A307E"/>
    <w:rsid w:val="001A49AB"/>
    <w:rsid w:val="001A4DFA"/>
    <w:rsid w:val="001B084D"/>
    <w:rsid w:val="001B52F8"/>
    <w:rsid w:val="001B5853"/>
    <w:rsid w:val="001B6AC3"/>
    <w:rsid w:val="001C137F"/>
    <w:rsid w:val="001C37C8"/>
    <w:rsid w:val="001C3FB0"/>
    <w:rsid w:val="001C3FCB"/>
    <w:rsid w:val="001D0AFA"/>
    <w:rsid w:val="001D1AD8"/>
    <w:rsid w:val="001D51E5"/>
    <w:rsid w:val="001E0B82"/>
    <w:rsid w:val="001E116C"/>
    <w:rsid w:val="001E1CF6"/>
    <w:rsid w:val="001E2462"/>
    <w:rsid w:val="001E34AD"/>
    <w:rsid w:val="001E394F"/>
    <w:rsid w:val="001E5859"/>
    <w:rsid w:val="001E5CF3"/>
    <w:rsid w:val="001E7A4A"/>
    <w:rsid w:val="001F3605"/>
    <w:rsid w:val="00204008"/>
    <w:rsid w:val="00207CC5"/>
    <w:rsid w:val="00212360"/>
    <w:rsid w:val="00213769"/>
    <w:rsid w:val="00217D2E"/>
    <w:rsid w:val="002258A6"/>
    <w:rsid w:val="00237EBB"/>
    <w:rsid w:val="002405CE"/>
    <w:rsid w:val="00240D3C"/>
    <w:rsid w:val="00246949"/>
    <w:rsid w:val="0025224F"/>
    <w:rsid w:val="00253154"/>
    <w:rsid w:val="00255BEC"/>
    <w:rsid w:val="00265DA8"/>
    <w:rsid w:val="00266B1D"/>
    <w:rsid w:val="00275D58"/>
    <w:rsid w:val="00280ED2"/>
    <w:rsid w:val="002821ED"/>
    <w:rsid w:val="00282624"/>
    <w:rsid w:val="00285905"/>
    <w:rsid w:val="00291CC5"/>
    <w:rsid w:val="00293193"/>
    <w:rsid w:val="00294B2D"/>
    <w:rsid w:val="00297106"/>
    <w:rsid w:val="002A30B6"/>
    <w:rsid w:val="002A47C0"/>
    <w:rsid w:val="002A61F8"/>
    <w:rsid w:val="002B06E3"/>
    <w:rsid w:val="002B0842"/>
    <w:rsid w:val="002B1E59"/>
    <w:rsid w:val="002B579F"/>
    <w:rsid w:val="002B5D42"/>
    <w:rsid w:val="002B6378"/>
    <w:rsid w:val="002B6B16"/>
    <w:rsid w:val="002B7887"/>
    <w:rsid w:val="002C045C"/>
    <w:rsid w:val="002C1116"/>
    <w:rsid w:val="002C2BC9"/>
    <w:rsid w:val="002C5CBF"/>
    <w:rsid w:val="002D1696"/>
    <w:rsid w:val="002D1758"/>
    <w:rsid w:val="002D3089"/>
    <w:rsid w:val="002D4B48"/>
    <w:rsid w:val="002E105E"/>
    <w:rsid w:val="002E14D4"/>
    <w:rsid w:val="002F5B78"/>
    <w:rsid w:val="0030251D"/>
    <w:rsid w:val="00302556"/>
    <w:rsid w:val="00307D72"/>
    <w:rsid w:val="00315567"/>
    <w:rsid w:val="0032006A"/>
    <w:rsid w:val="0032074B"/>
    <w:rsid w:val="00322FEF"/>
    <w:rsid w:val="003244CB"/>
    <w:rsid w:val="00324DF7"/>
    <w:rsid w:val="003275CF"/>
    <w:rsid w:val="00331A25"/>
    <w:rsid w:val="00335348"/>
    <w:rsid w:val="00336B61"/>
    <w:rsid w:val="00337B93"/>
    <w:rsid w:val="00344178"/>
    <w:rsid w:val="003449FF"/>
    <w:rsid w:val="00350BAC"/>
    <w:rsid w:val="0035377D"/>
    <w:rsid w:val="00354895"/>
    <w:rsid w:val="00356CBF"/>
    <w:rsid w:val="00357443"/>
    <w:rsid w:val="0036467B"/>
    <w:rsid w:val="003660A5"/>
    <w:rsid w:val="00372E14"/>
    <w:rsid w:val="00373920"/>
    <w:rsid w:val="0037442E"/>
    <w:rsid w:val="003802DC"/>
    <w:rsid w:val="00380546"/>
    <w:rsid w:val="003828D9"/>
    <w:rsid w:val="00392AEF"/>
    <w:rsid w:val="00393E4F"/>
    <w:rsid w:val="0039643C"/>
    <w:rsid w:val="00397459"/>
    <w:rsid w:val="003A428A"/>
    <w:rsid w:val="003B2EF4"/>
    <w:rsid w:val="003B3ED3"/>
    <w:rsid w:val="003B48DD"/>
    <w:rsid w:val="003B5962"/>
    <w:rsid w:val="003C05D9"/>
    <w:rsid w:val="003C2D36"/>
    <w:rsid w:val="003C2EAE"/>
    <w:rsid w:val="003C5512"/>
    <w:rsid w:val="003C591D"/>
    <w:rsid w:val="003D20AA"/>
    <w:rsid w:val="003D333E"/>
    <w:rsid w:val="003D4734"/>
    <w:rsid w:val="003E5D2F"/>
    <w:rsid w:val="003E686B"/>
    <w:rsid w:val="003E6DB7"/>
    <w:rsid w:val="003F0547"/>
    <w:rsid w:val="003F1262"/>
    <w:rsid w:val="003F791C"/>
    <w:rsid w:val="003F7FBA"/>
    <w:rsid w:val="00400711"/>
    <w:rsid w:val="004151FC"/>
    <w:rsid w:val="0042710E"/>
    <w:rsid w:val="0043240A"/>
    <w:rsid w:val="0043378D"/>
    <w:rsid w:val="0043417A"/>
    <w:rsid w:val="004345D2"/>
    <w:rsid w:val="00434AA9"/>
    <w:rsid w:val="00436B95"/>
    <w:rsid w:val="0045042E"/>
    <w:rsid w:val="00450AF7"/>
    <w:rsid w:val="00451010"/>
    <w:rsid w:val="004522D8"/>
    <w:rsid w:val="00455288"/>
    <w:rsid w:val="004558C1"/>
    <w:rsid w:val="00460741"/>
    <w:rsid w:val="00461AFB"/>
    <w:rsid w:val="0047283F"/>
    <w:rsid w:val="004773D2"/>
    <w:rsid w:val="00481EB2"/>
    <w:rsid w:val="004872D7"/>
    <w:rsid w:val="0049390A"/>
    <w:rsid w:val="004951CA"/>
    <w:rsid w:val="004A5794"/>
    <w:rsid w:val="004B2424"/>
    <w:rsid w:val="004B2BF4"/>
    <w:rsid w:val="004B5DDB"/>
    <w:rsid w:val="004B7DF4"/>
    <w:rsid w:val="004C0024"/>
    <w:rsid w:val="004C45C1"/>
    <w:rsid w:val="004C5D7B"/>
    <w:rsid w:val="004C7223"/>
    <w:rsid w:val="004C73FF"/>
    <w:rsid w:val="004D365E"/>
    <w:rsid w:val="004D4DEC"/>
    <w:rsid w:val="004D51EB"/>
    <w:rsid w:val="004E110C"/>
    <w:rsid w:val="004E46EE"/>
    <w:rsid w:val="004E5D93"/>
    <w:rsid w:val="004E6F5C"/>
    <w:rsid w:val="004F04FE"/>
    <w:rsid w:val="005009F2"/>
    <w:rsid w:val="00514956"/>
    <w:rsid w:val="00515290"/>
    <w:rsid w:val="00516887"/>
    <w:rsid w:val="00520034"/>
    <w:rsid w:val="00521493"/>
    <w:rsid w:val="005320EC"/>
    <w:rsid w:val="0053659A"/>
    <w:rsid w:val="00545B77"/>
    <w:rsid w:val="00545FE9"/>
    <w:rsid w:val="0054718D"/>
    <w:rsid w:val="00550531"/>
    <w:rsid w:val="00550ED4"/>
    <w:rsid w:val="00560B11"/>
    <w:rsid w:val="00563315"/>
    <w:rsid w:val="0056398B"/>
    <w:rsid w:val="00564B63"/>
    <w:rsid w:val="00565343"/>
    <w:rsid w:val="00571DC9"/>
    <w:rsid w:val="00576A9D"/>
    <w:rsid w:val="00583370"/>
    <w:rsid w:val="0059075C"/>
    <w:rsid w:val="00590E77"/>
    <w:rsid w:val="00593859"/>
    <w:rsid w:val="00594C40"/>
    <w:rsid w:val="00597EC9"/>
    <w:rsid w:val="005B1001"/>
    <w:rsid w:val="005B2E74"/>
    <w:rsid w:val="005B76F1"/>
    <w:rsid w:val="005C0E4C"/>
    <w:rsid w:val="005C6597"/>
    <w:rsid w:val="005C7F15"/>
    <w:rsid w:val="005D0AF0"/>
    <w:rsid w:val="005D48BA"/>
    <w:rsid w:val="005D4DE5"/>
    <w:rsid w:val="005E46A4"/>
    <w:rsid w:val="005F443F"/>
    <w:rsid w:val="00600BAA"/>
    <w:rsid w:val="0060163D"/>
    <w:rsid w:val="0060167E"/>
    <w:rsid w:val="00605B32"/>
    <w:rsid w:val="006063D0"/>
    <w:rsid w:val="0061011B"/>
    <w:rsid w:val="006134B7"/>
    <w:rsid w:val="006221F3"/>
    <w:rsid w:val="00626F09"/>
    <w:rsid w:val="0063167D"/>
    <w:rsid w:val="00632DE8"/>
    <w:rsid w:val="00635690"/>
    <w:rsid w:val="0064368A"/>
    <w:rsid w:val="006460F6"/>
    <w:rsid w:val="0065097B"/>
    <w:rsid w:val="006527A9"/>
    <w:rsid w:val="00656F29"/>
    <w:rsid w:val="0066472B"/>
    <w:rsid w:val="00666A10"/>
    <w:rsid w:val="00673308"/>
    <w:rsid w:val="00673713"/>
    <w:rsid w:val="00673DEB"/>
    <w:rsid w:val="006763AE"/>
    <w:rsid w:val="006768C3"/>
    <w:rsid w:val="00680F53"/>
    <w:rsid w:val="00684D8E"/>
    <w:rsid w:val="006879F7"/>
    <w:rsid w:val="0069070D"/>
    <w:rsid w:val="00693031"/>
    <w:rsid w:val="006969F5"/>
    <w:rsid w:val="00696D21"/>
    <w:rsid w:val="006A666D"/>
    <w:rsid w:val="006A6D8D"/>
    <w:rsid w:val="006C2D87"/>
    <w:rsid w:val="006C5C3F"/>
    <w:rsid w:val="006D676B"/>
    <w:rsid w:val="006E17C1"/>
    <w:rsid w:val="006E1F51"/>
    <w:rsid w:val="006E30B9"/>
    <w:rsid w:val="006E46CA"/>
    <w:rsid w:val="006E688B"/>
    <w:rsid w:val="006F185D"/>
    <w:rsid w:val="006F411B"/>
    <w:rsid w:val="006F45AA"/>
    <w:rsid w:val="00701194"/>
    <w:rsid w:val="00702637"/>
    <w:rsid w:val="00703670"/>
    <w:rsid w:val="00703E0D"/>
    <w:rsid w:val="00705AB2"/>
    <w:rsid w:val="0070757E"/>
    <w:rsid w:val="00711E95"/>
    <w:rsid w:val="0071536C"/>
    <w:rsid w:val="00715F19"/>
    <w:rsid w:val="00716744"/>
    <w:rsid w:val="007218BE"/>
    <w:rsid w:val="00724CD2"/>
    <w:rsid w:val="007268E1"/>
    <w:rsid w:val="007318F4"/>
    <w:rsid w:val="0073507C"/>
    <w:rsid w:val="00736455"/>
    <w:rsid w:val="00740555"/>
    <w:rsid w:val="00741890"/>
    <w:rsid w:val="007428D7"/>
    <w:rsid w:val="0074740B"/>
    <w:rsid w:val="007565DA"/>
    <w:rsid w:val="00764E69"/>
    <w:rsid w:val="007711E4"/>
    <w:rsid w:val="00771A6F"/>
    <w:rsid w:val="0077302A"/>
    <w:rsid w:val="00784EE2"/>
    <w:rsid w:val="0078749A"/>
    <w:rsid w:val="00791C25"/>
    <w:rsid w:val="00795D32"/>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10271"/>
    <w:rsid w:val="00812C82"/>
    <w:rsid w:val="0081343F"/>
    <w:rsid w:val="00814B40"/>
    <w:rsid w:val="00816A9F"/>
    <w:rsid w:val="00817710"/>
    <w:rsid w:val="00820FE7"/>
    <w:rsid w:val="0082696C"/>
    <w:rsid w:val="0083070D"/>
    <w:rsid w:val="0083096B"/>
    <w:rsid w:val="0083289D"/>
    <w:rsid w:val="00834634"/>
    <w:rsid w:val="0083637A"/>
    <w:rsid w:val="00843DF9"/>
    <w:rsid w:val="0084512A"/>
    <w:rsid w:val="00855E8C"/>
    <w:rsid w:val="0086341E"/>
    <w:rsid w:val="00864B85"/>
    <w:rsid w:val="008754B3"/>
    <w:rsid w:val="00876242"/>
    <w:rsid w:val="0088331C"/>
    <w:rsid w:val="008835F9"/>
    <w:rsid w:val="00883857"/>
    <w:rsid w:val="00885E12"/>
    <w:rsid w:val="00886789"/>
    <w:rsid w:val="008876C6"/>
    <w:rsid w:val="00892D68"/>
    <w:rsid w:val="00893BF8"/>
    <w:rsid w:val="008A48EE"/>
    <w:rsid w:val="008A79DC"/>
    <w:rsid w:val="008B2AE9"/>
    <w:rsid w:val="008B40CC"/>
    <w:rsid w:val="008B50E7"/>
    <w:rsid w:val="008B601A"/>
    <w:rsid w:val="008C34DC"/>
    <w:rsid w:val="008C592A"/>
    <w:rsid w:val="008D0FC4"/>
    <w:rsid w:val="008D1AF7"/>
    <w:rsid w:val="008D4CB4"/>
    <w:rsid w:val="008D53E9"/>
    <w:rsid w:val="008E6BF6"/>
    <w:rsid w:val="008F0906"/>
    <w:rsid w:val="008F2631"/>
    <w:rsid w:val="008F3219"/>
    <w:rsid w:val="008F7038"/>
    <w:rsid w:val="00902B39"/>
    <w:rsid w:val="00904123"/>
    <w:rsid w:val="00906DF5"/>
    <w:rsid w:val="009217D6"/>
    <w:rsid w:val="0092407D"/>
    <w:rsid w:val="0092697F"/>
    <w:rsid w:val="0093634E"/>
    <w:rsid w:val="00946409"/>
    <w:rsid w:val="009514E0"/>
    <w:rsid w:val="00964676"/>
    <w:rsid w:val="00964764"/>
    <w:rsid w:val="00967A5D"/>
    <w:rsid w:val="00971031"/>
    <w:rsid w:val="00971ED1"/>
    <w:rsid w:val="0097312E"/>
    <w:rsid w:val="009739AF"/>
    <w:rsid w:val="009814CF"/>
    <w:rsid w:val="009828CA"/>
    <w:rsid w:val="0098302F"/>
    <w:rsid w:val="00986C89"/>
    <w:rsid w:val="009912EF"/>
    <w:rsid w:val="009918DC"/>
    <w:rsid w:val="00997F08"/>
    <w:rsid w:val="009A1E38"/>
    <w:rsid w:val="009B0CBC"/>
    <w:rsid w:val="009B24B9"/>
    <w:rsid w:val="009B64DE"/>
    <w:rsid w:val="009B6F31"/>
    <w:rsid w:val="009B782D"/>
    <w:rsid w:val="009C7181"/>
    <w:rsid w:val="009C7631"/>
    <w:rsid w:val="009D2EC2"/>
    <w:rsid w:val="009D4663"/>
    <w:rsid w:val="009E16CA"/>
    <w:rsid w:val="009E596D"/>
    <w:rsid w:val="009E6EA0"/>
    <w:rsid w:val="009F145C"/>
    <w:rsid w:val="00A00666"/>
    <w:rsid w:val="00A00FE7"/>
    <w:rsid w:val="00A02538"/>
    <w:rsid w:val="00A03265"/>
    <w:rsid w:val="00A032A2"/>
    <w:rsid w:val="00A035C9"/>
    <w:rsid w:val="00A07764"/>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5262"/>
    <w:rsid w:val="00A82DA9"/>
    <w:rsid w:val="00A86B0A"/>
    <w:rsid w:val="00A927B1"/>
    <w:rsid w:val="00A9641B"/>
    <w:rsid w:val="00A97432"/>
    <w:rsid w:val="00AA0B73"/>
    <w:rsid w:val="00AA2261"/>
    <w:rsid w:val="00AB24DD"/>
    <w:rsid w:val="00AB6C47"/>
    <w:rsid w:val="00AB7FA8"/>
    <w:rsid w:val="00AC0BB0"/>
    <w:rsid w:val="00AC2581"/>
    <w:rsid w:val="00AC29DC"/>
    <w:rsid w:val="00AC5451"/>
    <w:rsid w:val="00AD66CC"/>
    <w:rsid w:val="00AE5576"/>
    <w:rsid w:val="00AE6464"/>
    <w:rsid w:val="00AF0278"/>
    <w:rsid w:val="00AF1C92"/>
    <w:rsid w:val="00AF2D5F"/>
    <w:rsid w:val="00AF46F6"/>
    <w:rsid w:val="00AF63F9"/>
    <w:rsid w:val="00AF7A3F"/>
    <w:rsid w:val="00B046F3"/>
    <w:rsid w:val="00B05638"/>
    <w:rsid w:val="00B05FFB"/>
    <w:rsid w:val="00B06D54"/>
    <w:rsid w:val="00B07098"/>
    <w:rsid w:val="00B07DE7"/>
    <w:rsid w:val="00B13569"/>
    <w:rsid w:val="00B2001A"/>
    <w:rsid w:val="00B35269"/>
    <w:rsid w:val="00B360F3"/>
    <w:rsid w:val="00B45F70"/>
    <w:rsid w:val="00B47027"/>
    <w:rsid w:val="00B55CD5"/>
    <w:rsid w:val="00B569D5"/>
    <w:rsid w:val="00B57B94"/>
    <w:rsid w:val="00B60167"/>
    <w:rsid w:val="00B614D0"/>
    <w:rsid w:val="00B62E18"/>
    <w:rsid w:val="00B655E5"/>
    <w:rsid w:val="00B65723"/>
    <w:rsid w:val="00B777F0"/>
    <w:rsid w:val="00B97DFA"/>
    <w:rsid w:val="00BA39C8"/>
    <w:rsid w:val="00BA4AAD"/>
    <w:rsid w:val="00BB07A0"/>
    <w:rsid w:val="00BB1262"/>
    <w:rsid w:val="00BB2B5C"/>
    <w:rsid w:val="00BB3C7E"/>
    <w:rsid w:val="00BC2036"/>
    <w:rsid w:val="00BD0BD1"/>
    <w:rsid w:val="00BD391F"/>
    <w:rsid w:val="00BE1A64"/>
    <w:rsid w:val="00BE5237"/>
    <w:rsid w:val="00BF0E3D"/>
    <w:rsid w:val="00BF0EE9"/>
    <w:rsid w:val="00BF1942"/>
    <w:rsid w:val="00BF31DE"/>
    <w:rsid w:val="00BF576A"/>
    <w:rsid w:val="00BF5B65"/>
    <w:rsid w:val="00BF5DD9"/>
    <w:rsid w:val="00BF6CA0"/>
    <w:rsid w:val="00BF7DB7"/>
    <w:rsid w:val="00C1218E"/>
    <w:rsid w:val="00C14FD8"/>
    <w:rsid w:val="00C16795"/>
    <w:rsid w:val="00C2429E"/>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2FD4"/>
    <w:rsid w:val="00C8316D"/>
    <w:rsid w:val="00C8480F"/>
    <w:rsid w:val="00C85818"/>
    <w:rsid w:val="00C86BA6"/>
    <w:rsid w:val="00C900CA"/>
    <w:rsid w:val="00C931F6"/>
    <w:rsid w:val="00C94973"/>
    <w:rsid w:val="00CA4CF7"/>
    <w:rsid w:val="00CC041E"/>
    <w:rsid w:val="00CD1CAD"/>
    <w:rsid w:val="00CD3215"/>
    <w:rsid w:val="00CD39D7"/>
    <w:rsid w:val="00CD590F"/>
    <w:rsid w:val="00CD5B61"/>
    <w:rsid w:val="00CE0738"/>
    <w:rsid w:val="00CE1881"/>
    <w:rsid w:val="00CE2A39"/>
    <w:rsid w:val="00CE3F2B"/>
    <w:rsid w:val="00CE46D7"/>
    <w:rsid w:val="00CF0563"/>
    <w:rsid w:val="00D06E43"/>
    <w:rsid w:val="00D11471"/>
    <w:rsid w:val="00D11A7A"/>
    <w:rsid w:val="00D1622B"/>
    <w:rsid w:val="00D21148"/>
    <w:rsid w:val="00D2574F"/>
    <w:rsid w:val="00D3317F"/>
    <w:rsid w:val="00D41EF5"/>
    <w:rsid w:val="00D46AE7"/>
    <w:rsid w:val="00D52000"/>
    <w:rsid w:val="00D60688"/>
    <w:rsid w:val="00D6760D"/>
    <w:rsid w:val="00D765F4"/>
    <w:rsid w:val="00D768C2"/>
    <w:rsid w:val="00D77AC0"/>
    <w:rsid w:val="00D807AE"/>
    <w:rsid w:val="00D80ED9"/>
    <w:rsid w:val="00D822E5"/>
    <w:rsid w:val="00D85058"/>
    <w:rsid w:val="00D85B75"/>
    <w:rsid w:val="00D87C15"/>
    <w:rsid w:val="00D91D59"/>
    <w:rsid w:val="00D9205F"/>
    <w:rsid w:val="00D9398F"/>
    <w:rsid w:val="00D96CF1"/>
    <w:rsid w:val="00D97B0D"/>
    <w:rsid w:val="00DA0BA3"/>
    <w:rsid w:val="00DA2151"/>
    <w:rsid w:val="00DA2C92"/>
    <w:rsid w:val="00DB1CC3"/>
    <w:rsid w:val="00DB2147"/>
    <w:rsid w:val="00DB36D3"/>
    <w:rsid w:val="00DB5695"/>
    <w:rsid w:val="00DB76A8"/>
    <w:rsid w:val="00DB787C"/>
    <w:rsid w:val="00DC4138"/>
    <w:rsid w:val="00DC538B"/>
    <w:rsid w:val="00DC7A84"/>
    <w:rsid w:val="00DD1398"/>
    <w:rsid w:val="00DD29A0"/>
    <w:rsid w:val="00DD3228"/>
    <w:rsid w:val="00DD3DD4"/>
    <w:rsid w:val="00DD6BFB"/>
    <w:rsid w:val="00DE5A62"/>
    <w:rsid w:val="00DF133F"/>
    <w:rsid w:val="00DF584A"/>
    <w:rsid w:val="00DF60A0"/>
    <w:rsid w:val="00E04EAB"/>
    <w:rsid w:val="00E16D58"/>
    <w:rsid w:val="00E21C2B"/>
    <w:rsid w:val="00E22195"/>
    <w:rsid w:val="00E3364E"/>
    <w:rsid w:val="00E3382F"/>
    <w:rsid w:val="00E41D58"/>
    <w:rsid w:val="00E43A91"/>
    <w:rsid w:val="00E47D68"/>
    <w:rsid w:val="00E65687"/>
    <w:rsid w:val="00E65E34"/>
    <w:rsid w:val="00E708B8"/>
    <w:rsid w:val="00E70ACB"/>
    <w:rsid w:val="00E73FB5"/>
    <w:rsid w:val="00E76380"/>
    <w:rsid w:val="00E7748C"/>
    <w:rsid w:val="00E844EB"/>
    <w:rsid w:val="00E8555E"/>
    <w:rsid w:val="00E863AD"/>
    <w:rsid w:val="00E9068F"/>
    <w:rsid w:val="00E91153"/>
    <w:rsid w:val="00E91DC1"/>
    <w:rsid w:val="00E93A3D"/>
    <w:rsid w:val="00E97237"/>
    <w:rsid w:val="00EA2085"/>
    <w:rsid w:val="00EB127D"/>
    <w:rsid w:val="00EB2C55"/>
    <w:rsid w:val="00EB318D"/>
    <w:rsid w:val="00EB3E8C"/>
    <w:rsid w:val="00EB410C"/>
    <w:rsid w:val="00EB6BF0"/>
    <w:rsid w:val="00EB78C8"/>
    <w:rsid w:val="00EC059F"/>
    <w:rsid w:val="00EC082D"/>
    <w:rsid w:val="00EC1EAA"/>
    <w:rsid w:val="00EC2EF1"/>
    <w:rsid w:val="00EC7795"/>
    <w:rsid w:val="00ED6D3E"/>
    <w:rsid w:val="00EE1FFF"/>
    <w:rsid w:val="00EE3CF4"/>
    <w:rsid w:val="00EE696C"/>
    <w:rsid w:val="00EE7860"/>
    <w:rsid w:val="00EF1F5F"/>
    <w:rsid w:val="00EF4719"/>
    <w:rsid w:val="00EF4E4A"/>
    <w:rsid w:val="00EF6FC1"/>
    <w:rsid w:val="00F00466"/>
    <w:rsid w:val="00F009B9"/>
    <w:rsid w:val="00F01707"/>
    <w:rsid w:val="00F026DC"/>
    <w:rsid w:val="00F03A67"/>
    <w:rsid w:val="00F05E4F"/>
    <w:rsid w:val="00F070BC"/>
    <w:rsid w:val="00F1024B"/>
    <w:rsid w:val="00F127A9"/>
    <w:rsid w:val="00F13754"/>
    <w:rsid w:val="00F179D7"/>
    <w:rsid w:val="00F17AF7"/>
    <w:rsid w:val="00F21236"/>
    <w:rsid w:val="00F25682"/>
    <w:rsid w:val="00F34032"/>
    <w:rsid w:val="00F35666"/>
    <w:rsid w:val="00F37836"/>
    <w:rsid w:val="00F41F16"/>
    <w:rsid w:val="00F4349D"/>
    <w:rsid w:val="00F460A5"/>
    <w:rsid w:val="00F467A3"/>
    <w:rsid w:val="00F5011E"/>
    <w:rsid w:val="00F5466B"/>
    <w:rsid w:val="00F5622C"/>
    <w:rsid w:val="00F57D26"/>
    <w:rsid w:val="00F63EE5"/>
    <w:rsid w:val="00F64A73"/>
    <w:rsid w:val="00F65B29"/>
    <w:rsid w:val="00F65FB7"/>
    <w:rsid w:val="00F6748E"/>
    <w:rsid w:val="00F7279B"/>
    <w:rsid w:val="00F7301D"/>
    <w:rsid w:val="00F757FF"/>
    <w:rsid w:val="00F76180"/>
    <w:rsid w:val="00F80C72"/>
    <w:rsid w:val="00F83C83"/>
    <w:rsid w:val="00F87A64"/>
    <w:rsid w:val="00F92C67"/>
    <w:rsid w:val="00F95620"/>
    <w:rsid w:val="00FA4F6E"/>
    <w:rsid w:val="00FB12AF"/>
    <w:rsid w:val="00FB1968"/>
    <w:rsid w:val="00FB1E7D"/>
    <w:rsid w:val="00FB3CFB"/>
    <w:rsid w:val="00FC07A1"/>
    <w:rsid w:val="00FD0082"/>
    <w:rsid w:val="00FE0A81"/>
    <w:rsid w:val="00FE2412"/>
    <w:rsid w:val="00FE2F35"/>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E38D1-31E9-4B4D-BBA6-1758E93D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5103</Words>
  <Characters>28071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7</cp:revision>
  <cp:lastPrinted>2018-06-13T20:41:00Z</cp:lastPrinted>
  <dcterms:created xsi:type="dcterms:W3CDTF">2018-08-07T14:36:00Z</dcterms:created>
  <dcterms:modified xsi:type="dcterms:W3CDTF">2018-09-27T15:09:00Z</dcterms:modified>
</cp:coreProperties>
</file>